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D1253" w14:textId="1FA436BA" w:rsidR="00BF6C55" w:rsidRDefault="00BF6C55" w:rsidP="001E4F9A">
      <w:pPr>
        <w:pStyle w:val="Title"/>
      </w:pPr>
      <w:bookmarkStart w:id="0" w:name="_GoBack"/>
      <w:bookmarkEnd w:id="0"/>
      <w:r>
        <w:t>Control of</w:t>
      </w:r>
      <w:r w:rsidR="001D05B2">
        <w:t xml:space="preserve"> the </w:t>
      </w:r>
      <w:r>
        <w:t>Landau-Zener Gap in Atomic Structures</w:t>
      </w:r>
    </w:p>
    <w:p w14:paraId="4393ABC7" w14:textId="165343AF" w:rsidR="00C77156" w:rsidRPr="00C77156" w:rsidRDefault="00BF6C55" w:rsidP="001E4F9A">
      <w:pPr>
        <w:pStyle w:val="Authorlist"/>
      </w:pPr>
      <w:r>
        <w:rPr>
          <w:rFonts w:hint="eastAsia"/>
        </w:rPr>
        <w:t xml:space="preserve"> </w:t>
      </w:r>
      <w:r>
        <w:t>Piotr Kot</w:t>
      </w:r>
      <w:r w:rsidR="00224950" w:rsidRPr="00224950">
        <w:rPr>
          <w:rFonts w:hint="eastAsia"/>
          <w:vertAlign w:val="superscript"/>
        </w:rPr>
        <w:t>1</w:t>
      </w:r>
      <w:r w:rsidR="00573209">
        <w:rPr>
          <w:rFonts w:hint="eastAsia"/>
          <w:vertAlign w:val="superscript"/>
        </w:rPr>
        <w:t>,2</w:t>
      </w:r>
      <w:r w:rsidR="00C77156" w:rsidRPr="00C77156">
        <w:rPr>
          <w:rFonts w:hint="eastAsia"/>
        </w:rPr>
        <w:t xml:space="preserve">, </w:t>
      </w:r>
      <w:proofErr w:type="spellStart"/>
      <w:r>
        <w:t>Yaowu</w:t>
      </w:r>
      <w:proofErr w:type="spellEnd"/>
      <w:r>
        <w:t xml:space="preserve"> Liu</w:t>
      </w:r>
      <w:r w:rsidR="00224950" w:rsidRPr="00224950">
        <w:rPr>
          <w:rFonts w:hint="eastAsia"/>
          <w:vertAlign w:val="superscript"/>
        </w:rPr>
        <w:t>1</w:t>
      </w:r>
      <w:r>
        <w:rPr>
          <w:vertAlign w:val="superscript"/>
        </w:rPr>
        <w:t>,2</w:t>
      </w:r>
      <w:r w:rsidR="00C77156" w:rsidRPr="00C77156">
        <w:rPr>
          <w:rFonts w:hint="eastAsia"/>
        </w:rPr>
        <w:t xml:space="preserve">, </w:t>
      </w:r>
      <w:r>
        <w:t>Valeria Sheina</w:t>
      </w:r>
      <w:r>
        <w:rPr>
          <w:vertAlign w:val="superscript"/>
        </w:rPr>
        <w:t>1,2</w:t>
      </w:r>
      <w:r w:rsidR="00C77156" w:rsidRPr="00C77156">
        <w:rPr>
          <w:rFonts w:hint="eastAsia"/>
        </w:rPr>
        <w:t xml:space="preserve">, </w:t>
      </w:r>
      <w:r>
        <w:t>We-hyo Soe</w:t>
      </w:r>
      <w:r>
        <w:rPr>
          <w:vertAlign w:val="superscript"/>
        </w:rPr>
        <w:t>1,2</w:t>
      </w:r>
      <w:r>
        <w:t>, Andreas Heinrich</w:t>
      </w:r>
      <w:r>
        <w:rPr>
          <w:vertAlign w:val="superscript"/>
        </w:rPr>
        <w:t>1,2</w:t>
      </w:r>
      <w:r>
        <w:t>, Soo-</w:t>
      </w:r>
      <w:proofErr w:type="spellStart"/>
      <w:r>
        <w:t>hyon</w:t>
      </w:r>
      <w:proofErr w:type="spellEnd"/>
      <w:r>
        <w:t xml:space="preserve"> Park</w:t>
      </w:r>
      <w:r>
        <w:rPr>
          <w:vertAlign w:val="superscript"/>
        </w:rPr>
        <w:t>1,2</w:t>
      </w:r>
    </w:p>
    <w:p w14:paraId="1DD8B8BA" w14:textId="3342AACF" w:rsidR="00C77156" w:rsidRPr="00C77156" w:rsidRDefault="00224950" w:rsidP="001E4F9A">
      <w:pPr>
        <w:pStyle w:val="Affiliation"/>
      </w:pPr>
      <w:r w:rsidRPr="00224950">
        <w:rPr>
          <w:rFonts w:hint="eastAsia"/>
          <w:iCs/>
          <w:vertAlign w:val="superscript"/>
        </w:rPr>
        <w:t>1</w:t>
      </w:r>
      <w:r w:rsidR="00B00CFB">
        <w:t>Center for Quantum Nanoscience, Institute for Basic Science, Seoul, South Korea</w:t>
      </w:r>
    </w:p>
    <w:p w14:paraId="3D73A587" w14:textId="2EA0EDB5" w:rsidR="00C77156" w:rsidRPr="00C77156" w:rsidRDefault="00224950" w:rsidP="001E4F9A">
      <w:pPr>
        <w:pStyle w:val="Affiliation"/>
      </w:pPr>
      <w:r>
        <w:rPr>
          <w:rFonts w:hint="eastAsia"/>
          <w:iCs/>
          <w:vertAlign w:val="superscript"/>
        </w:rPr>
        <w:t>2</w:t>
      </w:r>
      <w:r w:rsidR="00B00CFB">
        <w:t xml:space="preserve">Department of Physics, </w:t>
      </w:r>
      <w:proofErr w:type="spellStart"/>
      <w:r w:rsidR="00B00CFB">
        <w:t>Ewha</w:t>
      </w:r>
      <w:proofErr w:type="spellEnd"/>
      <w:r w:rsidR="00B00CFB">
        <w:t xml:space="preserve"> </w:t>
      </w:r>
      <w:proofErr w:type="spellStart"/>
      <w:r w:rsidR="00B00CFB">
        <w:t>Womans</w:t>
      </w:r>
      <w:proofErr w:type="spellEnd"/>
      <w:r w:rsidR="00B00CFB">
        <w:t xml:space="preserve"> University, Seoul, South Korea</w:t>
      </w:r>
    </w:p>
    <w:p w14:paraId="49373D7E" w14:textId="77777777" w:rsidR="00480AB4" w:rsidRDefault="00480AB4" w:rsidP="001E4F9A"/>
    <w:p w14:paraId="0DED2F1D" w14:textId="0A3DE6FD" w:rsidR="007553E8" w:rsidRDefault="00B00CFB" w:rsidP="00001A83">
      <w:r>
        <w:t>Avoided crossings in quantum systems have been shown to be a useful tool for the study of qubits and the actualization of faster qubit operations [1,2]. This is done by taking advantage of Landau-Zener transitions, allowing one to measure quantum interferometric effects. However, implementing these techniques in on surface atoms has not yet been demonstrated experimentally</w:t>
      </w:r>
      <w:r w:rsidR="00821EE6">
        <w:t>, and is a crucial next step for studying this new class of spin qubits.</w:t>
      </w:r>
      <w:r w:rsidR="00A46E09">
        <w:t xml:space="preserve"> Here we present preliminary steps towards studying quantum interferometric effects in </w:t>
      </w:r>
      <w:proofErr w:type="spellStart"/>
      <w:r w:rsidR="00A46E09">
        <w:t>Ti</w:t>
      </w:r>
      <w:proofErr w:type="spellEnd"/>
      <w:r w:rsidR="00A46E09">
        <w:t xml:space="preserve"> dimers</w:t>
      </w:r>
      <w:r w:rsidR="00001A83">
        <w:t xml:space="preserve"> using electron spin resonance scanning tunnelling microscopy</w:t>
      </w:r>
      <w:r w:rsidR="00A46E09">
        <w:t>.</w:t>
      </w:r>
      <w:r w:rsidR="00001A83">
        <w:t xml:space="preserve"> </w:t>
      </w:r>
      <w:r>
        <w:t xml:space="preserve">Firstly, we have fine-tuned the Landau-Zener gap in our dimers by studying the dipole and exchange interaction between the atoms. We have found that only several dimers have the correct gap magnitude for our experimental conditions. Secondly, we have found that by using three atom structures we are able to position the avoided crossing within our range of interest. Experiments in the near future will include measuring Landau-Zener transitions, </w:t>
      </w:r>
      <w:proofErr w:type="spellStart"/>
      <w:r>
        <w:t>S</w:t>
      </w:r>
      <w:r w:rsidRPr="00CB0C5F">
        <w:t>tueckelberg</w:t>
      </w:r>
      <w:proofErr w:type="spellEnd"/>
      <w:r w:rsidRPr="00CB0C5F">
        <w:t xml:space="preserve"> </w:t>
      </w:r>
      <w:r>
        <w:t>oscillations and quantum interferometry maps.</w:t>
      </w:r>
    </w:p>
    <w:p w14:paraId="156C16D3" w14:textId="77777777" w:rsidR="007553E8" w:rsidRDefault="007553E8" w:rsidP="007553E8">
      <w:pPr>
        <w:pStyle w:val="Reference"/>
      </w:pPr>
    </w:p>
    <w:p w14:paraId="15F73939" w14:textId="77777777" w:rsidR="007553E8" w:rsidRDefault="007553E8" w:rsidP="007553E8">
      <w:pPr>
        <w:pStyle w:val="Reference"/>
      </w:pPr>
    </w:p>
    <w:p w14:paraId="6793A322" w14:textId="77777777" w:rsidR="00B00CFB" w:rsidRDefault="00A322E1" w:rsidP="00B00CFB">
      <w:pPr>
        <w:rPr>
          <w:color w:val="222222"/>
          <w:shd w:val="clear" w:color="auto" w:fill="FFFFFF"/>
        </w:rPr>
      </w:pPr>
      <w:r w:rsidRPr="007553E8">
        <w:rPr>
          <w:rFonts w:hint="eastAsia"/>
        </w:rPr>
        <w:t xml:space="preserve">[1] </w:t>
      </w:r>
      <w:r w:rsidR="00B00CFB" w:rsidRPr="00B00CFB">
        <w:rPr>
          <w:color w:val="222222"/>
          <w:shd w:val="clear" w:color="auto" w:fill="FFFFFF"/>
        </w:rPr>
        <w:t>Oliver, William D., et al. "Mach-Zehnder interferometry in a strongly driven superconducting qubit." </w:t>
      </w:r>
      <w:r w:rsidR="00B00CFB" w:rsidRPr="00B00CFB">
        <w:rPr>
          <w:i/>
          <w:iCs/>
          <w:color w:val="222222"/>
          <w:shd w:val="clear" w:color="auto" w:fill="FFFFFF"/>
        </w:rPr>
        <w:t>Science</w:t>
      </w:r>
      <w:r w:rsidR="00B00CFB" w:rsidRPr="00B00CFB">
        <w:rPr>
          <w:color w:val="222222"/>
          <w:shd w:val="clear" w:color="auto" w:fill="FFFFFF"/>
        </w:rPr>
        <w:t> 310.5754 (2005): 1653-1657.</w:t>
      </w:r>
    </w:p>
    <w:p w14:paraId="7B0F21B0" w14:textId="3F2A0994" w:rsidR="00B00CFB" w:rsidRPr="00B00CFB" w:rsidRDefault="00B00CFB" w:rsidP="00B00CFB">
      <w:pPr>
        <w:rPr>
          <w:color w:val="222222"/>
          <w:shd w:val="clear" w:color="auto" w:fill="FFFFFF"/>
        </w:rPr>
      </w:pPr>
      <w:r w:rsidRPr="007553E8">
        <w:rPr>
          <w:rFonts w:hint="eastAsia"/>
        </w:rPr>
        <w:t>[</w:t>
      </w:r>
      <w:r>
        <w:t>2</w:t>
      </w:r>
      <w:r w:rsidRPr="007553E8">
        <w:rPr>
          <w:rFonts w:hint="eastAsia"/>
        </w:rPr>
        <w:t xml:space="preserve">] </w:t>
      </w:r>
      <w:proofErr w:type="spellStart"/>
      <w:r w:rsidRPr="00B00CFB">
        <w:rPr>
          <w:color w:val="222222"/>
          <w:shd w:val="clear" w:color="auto" w:fill="FFFFFF"/>
        </w:rPr>
        <w:t>Petta</w:t>
      </w:r>
      <w:proofErr w:type="spellEnd"/>
      <w:r w:rsidRPr="00B00CFB">
        <w:rPr>
          <w:color w:val="222222"/>
          <w:shd w:val="clear" w:color="auto" w:fill="FFFFFF"/>
        </w:rPr>
        <w:t xml:space="preserve">, J. R., H. Lu, and A. C. </w:t>
      </w:r>
      <w:proofErr w:type="spellStart"/>
      <w:r w:rsidRPr="00B00CFB">
        <w:rPr>
          <w:color w:val="222222"/>
          <w:shd w:val="clear" w:color="auto" w:fill="FFFFFF"/>
        </w:rPr>
        <w:t>Gossard</w:t>
      </w:r>
      <w:proofErr w:type="spellEnd"/>
      <w:r w:rsidRPr="00B00CFB">
        <w:rPr>
          <w:color w:val="222222"/>
          <w:shd w:val="clear" w:color="auto" w:fill="FFFFFF"/>
        </w:rPr>
        <w:t>. "A coherent beam splitter for electronic spin states." </w:t>
      </w:r>
      <w:r w:rsidRPr="00B00CFB">
        <w:rPr>
          <w:i/>
          <w:iCs/>
          <w:color w:val="222222"/>
          <w:shd w:val="clear" w:color="auto" w:fill="FFFFFF"/>
        </w:rPr>
        <w:t>Science</w:t>
      </w:r>
      <w:r w:rsidRPr="00B00CFB">
        <w:rPr>
          <w:color w:val="222222"/>
          <w:shd w:val="clear" w:color="auto" w:fill="FFFFFF"/>
        </w:rPr>
        <w:t> 327.5966 (2010): 669-672.</w:t>
      </w:r>
    </w:p>
    <w:p w14:paraId="56DA5617" w14:textId="77777777" w:rsidR="00B00CFB" w:rsidRPr="00C77156" w:rsidRDefault="00B00CFB" w:rsidP="001E4F9A"/>
    <w:sectPr w:rsidR="00B00CFB" w:rsidRPr="00C7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B30FC" w14:textId="77777777" w:rsidR="00CF5369" w:rsidRDefault="00CF5369" w:rsidP="00CE15CF">
      <w:pPr>
        <w:spacing w:after="0" w:line="240" w:lineRule="auto"/>
      </w:pPr>
      <w:r>
        <w:separator/>
      </w:r>
    </w:p>
  </w:endnote>
  <w:endnote w:type="continuationSeparator" w:id="0">
    <w:p w14:paraId="076DE54C" w14:textId="77777777" w:rsidR="00CF5369" w:rsidRDefault="00CF5369"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FDCC9" w14:textId="77777777" w:rsidR="00CF5369" w:rsidRDefault="00CF5369" w:rsidP="00CE15CF">
      <w:pPr>
        <w:spacing w:after="0" w:line="240" w:lineRule="auto"/>
      </w:pPr>
      <w:r>
        <w:separator/>
      </w:r>
    </w:p>
  </w:footnote>
  <w:footnote w:type="continuationSeparator" w:id="0">
    <w:p w14:paraId="0B450846" w14:textId="77777777" w:rsidR="00CF5369" w:rsidRDefault="00CF5369"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72C5C"/>
    <w:multiLevelType w:val="hybridMultilevel"/>
    <w:tmpl w:val="F1A6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01A83"/>
    <w:rsid w:val="00062E4E"/>
    <w:rsid w:val="00110CD7"/>
    <w:rsid w:val="00192CFE"/>
    <w:rsid w:val="00196367"/>
    <w:rsid w:val="001D05B2"/>
    <w:rsid w:val="001E4F9A"/>
    <w:rsid w:val="001F0184"/>
    <w:rsid w:val="00224950"/>
    <w:rsid w:val="00310969"/>
    <w:rsid w:val="00354FC6"/>
    <w:rsid w:val="003B5A75"/>
    <w:rsid w:val="00480AB4"/>
    <w:rsid w:val="004C18D2"/>
    <w:rsid w:val="00514895"/>
    <w:rsid w:val="00573209"/>
    <w:rsid w:val="0069213C"/>
    <w:rsid w:val="00694951"/>
    <w:rsid w:val="00751E64"/>
    <w:rsid w:val="007553E8"/>
    <w:rsid w:val="007B47C9"/>
    <w:rsid w:val="00821EE6"/>
    <w:rsid w:val="00824A85"/>
    <w:rsid w:val="00A00D9F"/>
    <w:rsid w:val="00A322E1"/>
    <w:rsid w:val="00A46E09"/>
    <w:rsid w:val="00A50716"/>
    <w:rsid w:val="00A8352C"/>
    <w:rsid w:val="00AE30CA"/>
    <w:rsid w:val="00AE43D2"/>
    <w:rsid w:val="00B00CFB"/>
    <w:rsid w:val="00B24FDF"/>
    <w:rsid w:val="00B51CBD"/>
    <w:rsid w:val="00BA4C5D"/>
    <w:rsid w:val="00BF6C55"/>
    <w:rsid w:val="00C06AC6"/>
    <w:rsid w:val="00C77156"/>
    <w:rsid w:val="00CE11C9"/>
    <w:rsid w:val="00CE15CF"/>
    <w:rsid w:val="00CF5369"/>
    <w:rsid w:val="00EA0133"/>
    <w:rsid w:val="00EE472A"/>
    <w:rsid w:val="00F30FBB"/>
    <w:rsid w:val="00F72151"/>
    <w:rsid w:val="00F7611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Peter Kot</cp:lastModifiedBy>
  <cp:revision>2</cp:revision>
  <dcterms:created xsi:type="dcterms:W3CDTF">2024-09-25T09:47:00Z</dcterms:created>
  <dcterms:modified xsi:type="dcterms:W3CDTF">2024-09-25T09:47:00Z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