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7A070CC6" w:rsidR="00A8352C" w:rsidRPr="00C77156" w:rsidRDefault="00C77156" w:rsidP="001E4F9A">
      <w:pPr>
        <w:pStyle w:val="Title"/>
      </w:pPr>
      <w:r w:rsidRPr="00C77156">
        <w:rPr>
          <w:rFonts w:hint="eastAsia"/>
        </w:rPr>
        <w:t>Spin</w:t>
      </w:r>
      <w:r w:rsidR="00D069A2">
        <w:rPr>
          <w:rFonts w:eastAsia="DengXian" w:hint="eastAsia"/>
          <w:lang w:eastAsia="zh-CN"/>
        </w:rPr>
        <w:t xml:space="preserve"> Circuit QED in the Time Domain</w:t>
      </w:r>
    </w:p>
    <w:p w14:paraId="4393ABC7" w14:textId="46F31E1C" w:rsidR="00C77156" w:rsidRPr="00D069A2" w:rsidRDefault="00D069A2" w:rsidP="001E4F9A">
      <w:pPr>
        <w:pStyle w:val="Authorlist"/>
        <w:rPr>
          <w:rFonts w:eastAsia="DengXian"/>
          <w:lang w:eastAsia="zh-CN"/>
        </w:rPr>
      </w:pPr>
      <w:r w:rsidRPr="00D069A2">
        <w:t>X. Xue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Pr="00D069A2">
        <w:t>J. Dijkema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Pr="00D069A2">
        <w:t>P. Harvey-Collard</w:t>
      </w:r>
      <w:r>
        <w:rPr>
          <w:rFonts w:eastAsia="DengXian" w:hint="eastAsia"/>
          <w:vertAlign w:val="superscript"/>
          <w:lang w:eastAsia="zh-CN"/>
        </w:rPr>
        <w:t>1</w:t>
      </w:r>
      <w:r w:rsidR="00C77156" w:rsidRPr="00C77156">
        <w:rPr>
          <w:rFonts w:hint="eastAsia"/>
        </w:rPr>
        <w:t xml:space="preserve">, </w:t>
      </w:r>
      <w:r w:rsidRPr="00D069A2">
        <w:t>T. Bonsen</w:t>
      </w:r>
      <w:r>
        <w:rPr>
          <w:rFonts w:eastAsia="DengXian" w:hint="eastAsia"/>
          <w:vertAlign w:val="superscript"/>
          <w:lang w:eastAsia="zh-CN"/>
        </w:rPr>
        <w:t>1</w:t>
      </w:r>
      <w:r>
        <w:rPr>
          <w:rFonts w:eastAsia="DengXian" w:hint="eastAsia"/>
          <w:lang w:eastAsia="zh-CN"/>
        </w:rPr>
        <w:t xml:space="preserve">, </w:t>
      </w:r>
      <w:r w:rsidRPr="00D069A2">
        <w:t>M. Rimbach-Russ</w:t>
      </w:r>
      <w:r>
        <w:rPr>
          <w:rFonts w:eastAsia="DengXian" w:hint="eastAsia"/>
          <w:vertAlign w:val="superscript"/>
          <w:lang w:eastAsia="zh-CN"/>
        </w:rPr>
        <w:t>1</w:t>
      </w:r>
      <w:r>
        <w:rPr>
          <w:rFonts w:eastAsia="DengXian" w:hint="eastAsia"/>
          <w:lang w:eastAsia="zh-CN"/>
        </w:rPr>
        <w:t xml:space="preserve">, </w:t>
      </w:r>
      <w:r w:rsidRPr="00D069A2">
        <w:t>G. Zheng</w:t>
      </w:r>
      <w:r>
        <w:rPr>
          <w:rFonts w:eastAsia="DengXian" w:hint="eastAsia"/>
          <w:vertAlign w:val="superscript"/>
          <w:lang w:eastAsia="zh-CN"/>
        </w:rPr>
        <w:t>1</w:t>
      </w:r>
      <w:r>
        <w:rPr>
          <w:rFonts w:eastAsia="DengXian" w:hint="eastAsia"/>
          <w:lang w:eastAsia="zh-CN"/>
        </w:rPr>
        <w:t xml:space="preserve">, </w:t>
      </w:r>
      <w:r w:rsidRPr="00D069A2">
        <w:t>S. de Snoo</w:t>
      </w:r>
      <w:r>
        <w:rPr>
          <w:rFonts w:eastAsia="DengXian" w:hint="eastAsia"/>
          <w:vertAlign w:val="superscript"/>
          <w:lang w:eastAsia="zh-CN"/>
        </w:rPr>
        <w:t>1</w:t>
      </w:r>
      <w:r>
        <w:rPr>
          <w:rFonts w:eastAsia="DengXian" w:hint="eastAsia"/>
          <w:lang w:eastAsia="zh-CN"/>
        </w:rPr>
        <w:t xml:space="preserve">, </w:t>
      </w:r>
      <w:r w:rsidRPr="00D069A2">
        <w:t>A. Sammak</w:t>
      </w:r>
      <w:r>
        <w:rPr>
          <w:rFonts w:eastAsia="DengXian" w:hint="eastAsia"/>
          <w:vertAlign w:val="superscript"/>
          <w:lang w:eastAsia="zh-CN"/>
        </w:rPr>
        <w:t>2</w:t>
      </w:r>
      <w:r>
        <w:rPr>
          <w:rFonts w:eastAsia="DengXian" w:hint="eastAsia"/>
          <w:lang w:eastAsia="zh-CN"/>
        </w:rPr>
        <w:t xml:space="preserve">, </w:t>
      </w:r>
      <w:r w:rsidRPr="00D069A2">
        <w:t>G. Scappuci</w:t>
      </w:r>
      <w:r>
        <w:rPr>
          <w:rFonts w:eastAsia="DengXian" w:hint="eastAsia"/>
          <w:vertAlign w:val="superscript"/>
          <w:lang w:eastAsia="zh-CN"/>
        </w:rPr>
        <w:t>1</w:t>
      </w:r>
      <w:r>
        <w:rPr>
          <w:rFonts w:eastAsia="DengXian" w:hint="eastAsia"/>
          <w:lang w:eastAsia="zh-CN"/>
        </w:rPr>
        <w:t xml:space="preserve">, </w:t>
      </w:r>
      <w:r w:rsidRPr="00D069A2">
        <w:t>L.</w:t>
      </w:r>
      <w:r>
        <w:rPr>
          <w:rFonts w:eastAsia="DengXian" w:hint="eastAsia"/>
          <w:lang w:eastAsia="zh-CN"/>
        </w:rPr>
        <w:t xml:space="preserve"> </w:t>
      </w:r>
      <w:r w:rsidRPr="00D069A2">
        <w:t>M.</w:t>
      </w:r>
      <w:r>
        <w:rPr>
          <w:rFonts w:eastAsia="DengXian" w:hint="eastAsia"/>
          <w:lang w:eastAsia="zh-CN"/>
        </w:rPr>
        <w:t xml:space="preserve"> </w:t>
      </w:r>
      <w:r w:rsidRPr="00D069A2">
        <w:t>K. Vandersypen</w:t>
      </w:r>
      <w:r>
        <w:rPr>
          <w:rFonts w:eastAsia="DengXian" w:hint="eastAsia"/>
          <w:vertAlign w:val="superscript"/>
          <w:lang w:eastAsia="zh-CN"/>
        </w:rPr>
        <w:t>1</w:t>
      </w:r>
    </w:p>
    <w:p w14:paraId="56CB5C2C" w14:textId="77777777" w:rsidR="00D069A2" w:rsidRDefault="00224950" w:rsidP="001E4F9A">
      <w:pPr>
        <w:pStyle w:val="Affiliation"/>
        <w:rPr>
          <w:rFonts w:eastAsia="DengXian"/>
          <w:lang w:eastAsia="zh-CN"/>
        </w:rPr>
      </w:pPr>
      <w:r w:rsidRPr="00224950">
        <w:rPr>
          <w:rFonts w:hint="eastAsia"/>
          <w:iCs/>
          <w:vertAlign w:val="superscript"/>
        </w:rPr>
        <w:t>1</w:t>
      </w:r>
      <w:r w:rsidR="00D069A2" w:rsidRPr="00D069A2">
        <w:t>QuTech and Kavli Institute of Nanoscience, Delft University of Technology</w:t>
      </w:r>
    </w:p>
    <w:p w14:paraId="61D7B0FC" w14:textId="77777777" w:rsidR="00D069A2" w:rsidRDefault="00224950" w:rsidP="001E4F9A">
      <w:pPr>
        <w:pStyle w:val="Affiliation"/>
        <w:rPr>
          <w:rFonts w:eastAsia="DengXian"/>
          <w:lang w:eastAsia="zh-CN"/>
        </w:rPr>
      </w:pPr>
      <w:r>
        <w:rPr>
          <w:rFonts w:hint="eastAsia"/>
          <w:iCs/>
          <w:vertAlign w:val="superscript"/>
        </w:rPr>
        <w:t>2</w:t>
      </w:r>
      <w:r w:rsidR="00D069A2" w:rsidRPr="00D069A2">
        <w:t xml:space="preserve"> </w:t>
      </w:r>
      <w:proofErr w:type="spellStart"/>
      <w:r w:rsidR="00D069A2" w:rsidRPr="00D069A2">
        <w:t>QuTech</w:t>
      </w:r>
      <w:proofErr w:type="spellEnd"/>
      <w:r w:rsidR="00D069A2" w:rsidRPr="00D069A2">
        <w:t xml:space="preserve"> and Netherlands Organization for Applied Scientific Research (TNO)</w:t>
      </w:r>
    </w:p>
    <w:p w14:paraId="49373D7E" w14:textId="77777777" w:rsidR="00480AB4" w:rsidRDefault="00480AB4" w:rsidP="001E4F9A"/>
    <w:p w14:paraId="122A9658" w14:textId="7D91A7BC" w:rsidR="003D7D82" w:rsidRDefault="003D7D82" w:rsidP="001E4F9A">
      <w:pPr>
        <w:rPr>
          <w:rFonts w:eastAsia="DengXian"/>
          <w:lang w:eastAsia="zh-CN"/>
        </w:rPr>
      </w:pPr>
      <w:r w:rsidRPr="003D7D82">
        <w:rPr>
          <w:rFonts w:eastAsia="DengXian"/>
          <w:lang w:eastAsia="zh-CN"/>
        </w:rPr>
        <w:t>Semiconductor spin qubits hold promise for quantum computation due to their long</w:t>
      </w:r>
      <w:r w:rsidR="00EB2AFB">
        <w:rPr>
          <w:rFonts w:eastAsia="DengXian" w:hint="eastAsia"/>
          <w:lang w:eastAsia="zh-CN"/>
        </w:rPr>
        <w:t xml:space="preserve"> </w:t>
      </w:r>
      <w:r w:rsidRPr="003D7D82">
        <w:rPr>
          <w:rFonts w:eastAsia="DengXian"/>
          <w:lang w:eastAsia="zh-CN"/>
        </w:rPr>
        <w:t xml:space="preserve">coherence times and potential for scaling. So far, interactions between spin qubits are limited to spins a few hundreds of </w:t>
      </w:r>
      <w:proofErr w:type="spellStart"/>
      <w:r w:rsidRPr="003D7D82">
        <w:rPr>
          <w:rFonts w:eastAsia="DengXian"/>
          <w:lang w:eastAsia="zh-CN"/>
        </w:rPr>
        <w:t>nanometers</w:t>
      </w:r>
      <w:proofErr w:type="spellEnd"/>
      <w:r w:rsidRPr="003D7D82">
        <w:rPr>
          <w:rFonts w:eastAsia="DengXian"/>
          <w:lang w:eastAsia="zh-CN"/>
        </w:rPr>
        <w:t xml:space="preserve"> apart. A distributed architecture with local registers and long-range couplers will be needed to scale up to millions of qubits</w:t>
      </w:r>
      <w:r>
        <w:rPr>
          <w:rFonts w:eastAsia="DengXian" w:hint="eastAsia"/>
          <w:lang w:eastAsia="zh-CN"/>
        </w:rPr>
        <w:t xml:space="preserve"> [1]</w:t>
      </w:r>
      <w:r w:rsidRPr="003D7D82">
        <w:rPr>
          <w:rFonts w:eastAsia="DengXian"/>
          <w:lang w:eastAsia="zh-CN"/>
        </w:rPr>
        <w:t>. Circuit quantum electrodynamics can provide a pathway to realize interactions between distant spins</w:t>
      </w:r>
      <w:r>
        <w:rPr>
          <w:rFonts w:eastAsia="DengXian" w:hint="eastAsia"/>
          <w:lang w:eastAsia="zh-CN"/>
        </w:rPr>
        <w:t xml:space="preserve"> [2]</w:t>
      </w:r>
      <w:r w:rsidRPr="003D7D82">
        <w:rPr>
          <w:rFonts w:eastAsia="DengXian"/>
          <w:lang w:eastAsia="zh-CN"/>
        </w:rPr>
        <w:t>.</w:t>
      </w:r>
    </w:p>
    <w:p w14:paraId="156C16D3" w14:textId="3265A3E5" w:rsidR="007553E8" w:rsidRPr="003D7D82" w:rsidRDefault="003D7D82" w:rsidP="003D7D82">
      <w:pPr>
        <w:rPr>
          <w:rFonts w:eastAsia="DengXian" w:hint="eastAsia"/>
          <w:lang w:eastAsia="zh-CN"/>
        </w:rPr>
      </w:pPr>
      <w:r w:rsidRPr="003D7D82">
        <w:rPr>
          <w:rFonts w:eastAsia="DengXian"/>
          <w:lang w:eastAsia="zh-CN"/>
        </w:rPr>
        <w:t xml:space="preserve">In this poster, we present our realization of long-range spin-spin interactions using an on-chip superconducting resonator in two regimes. First with two spins detuned from the resonator frequency, allowing the demonstration of two-qubit </w:t>
      </w:r>
      <w:proofErr w:type="spellStart"/>
      <w:r w:rsidRPr="003D7D82">
        <w:rPr>
          <w:rFonts w:eastAsia="DengXian"/>
          <w:lang w:eastAsia="zh-CN"/>
        </w:rPr>
        <w:t>iSWAP</w:t>
      </w:r>
      <w:proofErr w:type="spellEnd"/>
      <w:r w:rsidRPr="003D7D82">
        <w:rPr>
          <w:rFonts w:eastAsia="DengXian"/>
          <w:lang w:eastAsia="zh-CN"/>
        </w:rPr>
        <w:t xml:space="preserve"> logic via virtual photons</w:t>
      </w:r>
      <w:r>
        <w:rPr>
          <w:rFonts w:eastAsia="DengXian" w:hint="eastAsia"/>
          <w:lang w:eastAsia="zh-CN"/>
        </w:rPr>
        <w:t xml:space="preserve"> [3]</w:t>
      </w:r>
      <w:r w:rsidRPr="003D7D82">
        <w:rPr>
          <w:rFonts w:eastAsia="DengXian"/>
          <w:lang w:eastAsia="zh-CN"/>
        </w:rPr>
        <w:t xml:space="preserve">. </w:t>
      </w:r>
      <w:r>
        <w:rPr>
          <w:rFonts w:eastAsia="DengXian" w:hint="eastAsia"/>
          <w:lang w:eastAsia="zh-CN"/>
        </w:rPr>
        <w:t>Next, i</w:t>
      </w:r>
      <w:r w:rsidRPr="003D7D82">
        <w:rPr>
          <w:rFonts w:eastAsia="DengXian"/>
          <w:lang w:eastAsia="zh-CN"/>
        </w:rPr>
        <w:t>n the resonant spin-photon regime, we use real resonator photons to show coherent spin-photon oscillations (vacuum Rabi oscillations) and utilize this to demonstrate spin-state transfer from the qubit at one end to the dot at the other end</w:t>
      </w:r>
      <w:r>
        <w:rPr>
          <w:rFonts w:eastAsia="DengXian" w:hint="eastAsia"/>
          <w:lang w:eastAsia="zh-CN"/>
        </w:rPr>
        <w:t xml:space="preserve"> [4]</w:t>
      </w:r>
      <w:r w:rsidRPr="003D7D82">
        <w:rPr>
          <w:rFonts w:eastAsia="DengXian"/>
          <w:lang w:eastAsia="zh-CN"/>
        </w:rPr>
        <w:t>.</w:t>
      </w:r>
    </w:p>
    <w:p w14:paraId="15F73939" w14:textId="77777777" w:rsidR="007553E8" w:rsidRDefault="007553E8" w:rsidP="007553E8">
      <w:pPr>
        <w:pStyle w:val="Reference"/>
      </w:pPr>
    </w:p>
    <w:p w14:paraId="62BE70E0" w14:textId="5C9B68D4" w:rsidR="003D7D82" w:rsidRPr="003D7D82" w:rsidRDefault="00A322E1" w:rsidP="003D7D82">
      <w:pPr>
        <w:pStyle w:val="Reference"/>
        <w:rPr>
          <w:rFonts w:eastAsia="DengXian" w:hint="eastAsia"/>
          <w:lang w:eastAsia="zh-CN"/>
        </w:rPr>
      </w:pPr>
      <w:r w:rsidRPr="007553E8">
        <w:rPr>
          <w:rFonts w:hint="eastAsia"/>
        </w:rPr>
        <w:t xml:space="preserve">[1] </w:t>
      </w:r>
      <w:r w:rsidR="003D7D82">
        <w:rPr>
          <w:rFonts w:eastAsia="DengXian" w:hint="eastAsia"/>
          <w:lang w:eastAsia="zh-CN"/>
        </w:rPr>
        <w:t>M</w:t>
      </w:r>
      <w:r w:rsidR="00CE11C9" w:rsidRPr="007553E8">
        <w:rPr>
          <w:rFonts w:hint="eastAsia"/>
        </w:rPr>
        <w:t>.</w:t>
      </w:r>
      <w:r w:rsidR="003D7D82">
        <w:rPr>
          <w:rFonts w:eastAsia="DengXian" w:hint="eastAsia"/>
          <w:lang w:eastAsia="zh-CN"/>
        </w:rPr>
        <w:t xml:space="preserve"> A.</w:t>
      </w:r>
      <w:r w:rsidR="00CE11C9" w:rsidRPr="007553E8">
        <w:rPr>
          <w:rFonts w:hint="eastAsia"/>
        </w:rPr>
        <w:t xml:space="preserve"> </w:t>
      </w:r>
      <w:r w:rsidR="003D7D82">
        <w:rPr>
          <w:rFonts w:eastAsia="DengXian" w:hint="eastAsia"/>
          <w:lang w:eastAsia="zh-CN"/>
        </w:rPr>
        <w:t xml:space="preserve">Eriksson, L. M. K. </w:t>
      </w:r>
      <w:proofErr w:type="spellStart"/>
      <w:r w:rsidR="003D7D82">
        <w:rPr>
          <w:rFonts w:eastAsia="DengXian" w:hint="eastAsia"/>
          <w:lang w:eastAsia="zh-CN"/>
        </w:rPr>
        <w:t>Vandersypen</w:t>
      </w:r>
      <w:proofErr w:type="spellEnd"/>
      <w:r w:rsidRPr="007553E8">
        <w:rPr>
          <w:rFonts w:hint="eastAsia"/>
        </w:rPr>
        <w:t xml:space="preserve">. </w:t>
      </w:r>
      <w:r w:rsidR="003D7D82" w:rsidRPr="003D7D82">
        <w:rPr>
          <w:i/>
          <w:iCs/>
        </w:rPr>
        <w:t>Quantum computing with semiconductor spins</w:t>
      </w:r>
      <w:r w:rsidR="003D7D82">
        <w:rPr>
          <w:rFonts w:eastAsia="DengXian" w:hint="eastAsia"/>
          <w:lang w:eastAsia="zh-CN"/>
        </w:rPr>
        <w:t>,</w:t>
      </w:r>
      <w:r w:rsidR="003D7D82" w:rsidRPr="003D7D82">
        <w:t xml:space="preserve"> </w:t>
      </w:r>
      <w:r w:rsidR="003D7D82">
        <w:t>Physics Today</w:t>
      </w:r>
      <w:r w:rsidR="003D7D82">
        <w:rPr>
          <w:rFonts w:eastAsia="DengXian" w:hint="eastAsia"/>
          <w:lang w:eastAsia="zh-CN"/>
        </w:rPr>
        <w:t xml:space="preserve"> </w:t>
      </w:r>
      <w:r w:rsidR="003D7D82">
        <w:t>72, 38–45 (2019)</w:t>
      </w:r>
    </w:p>
    <w:p w14:paraId="57E9341E" w14:textId="75606BD0" w:rsidR="003D7D82" w:rsidRPr="007553E8" w:rsidRDefault="00CE11C9" w:rsidP="003D7D82">
      <w:pPr>
        <w:pStyle w:val="Reference"/>
      </w:pPr>
      <w:r w:rsidRPr="007553E8">
        <w:rPr>
          <w:rFonts w:hint="eastAsia"/>
        </w:rPr>
        <w:t xml:space="preserve">[2] </w:t>
      </w:r>
      <w:r w:rsidR="003D7D82">
        <w:rPr>
          <w:rFonts w:eastAsia="DengXian" w:hint="eastAsia"/>
          <w:lang w:eastAsia="zh-CN"/>
        </w:rPr>
        <w:t>P</w:t>
      </w:r>
      <w:r w:rsidR="003D7D82" w:rsidRPr="007553E8">
        <w:rPr>
          <w:rFonts w:hint="eastAsia"/>
        </w:rPr>
        <w:t xml:space="preserve">. </w:t>
      </w:r>
      <w:r w:rsidR="003D7D82" w:rsidRPr="003D7D82">
        <w:t>Harvey-Collard</w:t>
      </w:r>
      <w:r w:rsidR="003D7D82" w:rsidRPr="007553E8">
        <w:rPr>
          <w:rFonts w:hint="eastAsia"/>
        </w:rPr>
        <w:t xml:space="preserve"> et al.</w:t>
      </w:r>
      <w:r w:rsidR="00456F6E" w:rsidRPr="00456F6E">
        <w:rPr>
          <w:i/>
          <w:iCs/>
        </w:rPr>
        <w:t xml:space="preserve"> </w:t>
      </w:r>
      <w:r w:rsidR="00456F6E" w:rsidRPr="003D7D82">
        <w:rPr>
          <w:i/>
          <w:iCs/>
        </w:rPr>
        <w:t>Coherent Spin-Spin Coupling Mediated by Virtual Microwave Photons</w:t>
      </w:r>
      <w:r w:rsidR="003D7D82">
        <w:rPr>
          <w:rFonts w:eastAsia="DengXian" w:hint="eastAsia"/>
          <w:lang w:eastAsia="zh-CN"/>
        </w:rPr>
        <w:t>,</w:t>
      </w:r>
      <w:r w:rsidR="003D7D82" w:rsidRPr="003D7D82">
        <w:t xml:space="preserve"> </w:t>
      </w:r>
      <w:r w:rsidR="003D7D82">
        <w:t>Phys</w:t>
      </w:r>
      <w:r w:rsidR="003D7D82">
        <w:rPr>
          <w:rFonts w:eastAsia="DengXian" w:hint="eastAsia"/>
          <w:lang w:eastAsia="zh-CN"/>
        </w:rPr>
        <w:t xml:space="preserve">. </w:t>
      </w:r>
      <w:r w:rsidR="003D7D82">
        <w:t>Rev. X 12, 021026 (2022)</w:t>
      </w:r>
    </w:p>
    <w:p w14:paraId="71886358" w14:textId="51812E01" w:rsidR="003D7D82" w:rsidRPr="00456F6E" w:rsidRDefault="003D7D82" w:rsidP="00456F6E">
      <w:pPr>
        <w:pStyle w:val="Reference"/>
        <w:rPr>
          <w:rFonts w:eastAsia="DengXian" w:hint="eastAsia"/>
          <w:lang w:eastAsia="zh-CN"/>
        </w:rPr>
      </w:pPr>
      <w:r w:rsidRPr="007553E8">
        <w:rPr>
          <w:rFonts w:hint="eastAsia"/>
        </w:rPr>
        <w:t>[</w:t>
      </w:r>
      <w:r w:rsidR="003B12B4">
        <w:rPr>
          <w:rFonts w:eastAsia="DengXian" w:hint="eastAsia"/>
          <w:lang w:eastAsia="zh-CN"/>
        </w:rPr>
        <w:t>3</w:t>
      </w:r>
      <w:r w:rsidRPr="007553E8">
        <w:rPr>
          <w:rFonts w:hint="eastAsia"/>
        </w:rPr>
        <w:t xml:space="preserve">] </w:t>
      </w:r>
      <w:r>
        <w:rPr>
          <w:rFonts w:eastAsia="DengXian" w:hint="eastAsia"/>
          <w:lang w:eastAsia="zh-CN"/>
        </w:rPr>
        <w:t>J</w:t>
      </w:r>
      <w:r w:rsidRPr="007553E8">
        <w:rPr>
          <w:rFonts w:hint="eastAsia"/>
        </w:rPr>
        <w:t xml:space="preserve">. </w:t>
      </w:r>
      <w:r>
        <w:rPr>
          <w:rFonts w:eastAsia="DengXian" w:hint="eastAsia"/>
          <w:lang w:eastAsia="zh-CN"/>
        </w:rPr>
        <w:t>Dijkema, X. Xue,</w:t>
      </w:r>
      <w:r w:rsidRPr="007553E8">
        <w:rPr>
          <w:rFonts w:hint="eastAsia"/>
        </w:rPr>
        <w:t xml:space="preserve"> et al. </w:t>
      </w:r>
      <w:r w:rsidR="00456F6E" w:rsidRPr="003D7D82">
        <w:rPr>
          <w:i/>
          <w:iCs/>
        </w:rPr>
        <w:t>Two-qubit logic between distant spins in silicon</w:t>
      </w:r>
      <w:r>
        <w:rPr>
          <w:rFonts w:eastAsia="DengXian" w:hint="eastAsia"/>
          <w:lang w:eastAsia="zh-CN"/>
        </w:rPr>
        <w:t>,</w:t>
      </w:r>
      <w:r w:rsidRPr="003D7D82">
        <w:t xml:space="preserve"> </w:t>
      </w:r>
      <w:r w:rsidR="00456F6E">
        <w:t>arXiv.org https://arxiv.org/abs/2310.16805v1 (2023)</w:t>
      </w:r>
    </w:p>
    <w:p w14:paraId="46C94AB9" w14:textId="0C72D797" w:rsidR="003D7D82" w:rsidRPr="00456F6E" w:rsidRDefault="003D7D82" w:rsidP="003D7D82">
      <w:pPr>
        <w:pStyle w:val="Reference"/>
        <w:rPr>
          <w:rFonts w:eastAsia="DengXian" w:hint="eastAsia"/>
          <w:lang w:eastAsia="zh-CN"/>
        </w:rPr>
      </w:pPr>
      <w:r w:rsidRPr="007553E8">
        <w:rPr>
          <w:rFonts w:hint="eastAsia"/>
        </w:rPr>
        <w:t>[</w:t>
      </w:r>
      <w:r w:rsidR="003B12B4">
        <w:rPr>
          <w:rFonts w:eastAsia="DengXian" w:hint="eastAsia"/>
          <w:lang w:eastAsia="zh-CN"/>
        </w:rPr>
        <w:t>4</w:t>
      </w:r>
      <w:r w:rsidRPr="007553E8">
        <w:rPr>
          <w:rFonts w:hint="eastAsia"/>
        </w:rPr>
        <w:t xml:space="preserve">] </w:t>
      </w:r>
      <w:r w:rsidR="00456F6E">
        <w:rPr>
          <w:rFonts w:eastAsia="DengXian" w:hint="eastAsia"/>
          <w:lang w:eastAsia="zh-CN"/>
        </w:rPr>
        <w:t>X. Xue, J. Dijkema,</w:t>
      </w:r>
      <w:r w:rsidRPr="007553E8">
        <w:rPr>
          <w:rFonts w:hint="eastAsia"/>
        </w:rPr>
        <w:t xml:space="preserve"> et al. </w:t>
      </w:r>
      <w:r w:rsidR="00456F6E" w:rsidRPr="00456F6E">
        <w:rPr>
          <w:rFonts w:eastAsia="DengXian" w:hint="eastAsia"/>
          <w:lang w:eastAsia="zh-CN"/>
        </w:rPr>
        <w:t>in preparation</w:t>
      </w:r>
    </w:p>
    <w:p w14:paraId="47B56DBA" w14:textId="2881401C" w:rsidR="00224950" w:rsidRDefault="00224950" w:rsidP="003D7D82">
      <w:pPr>
        <w:pStyle w:val="Reference"/>
        <w:rPr>
          <w:rFonts w:eastAsia="DengXian"/>
          <w:lang w:eastAsia="zh-CN"/>
        </w:rPr>
      </w:pPr>
    </w:p>
    <w:p w14:paraId="09ACD739" w14:textId="77777777" w:rsidR="003D7D82" w:rsidRPr="003D7D82" w:rsidRDefault="003D7D82" w:rsidP="003D7D82">
      <w:pPr>
        <w:pStyle w:val="Reference"/>
        <w:rPr>
          <w:rFonts w:eastAsia="DengXian" w:hint="eastAsia"/>
          <w:lang w:eastAsia="zh-CN"/>
        </w:rPr>
      </w:pPr>
    </w:p>
    <w:sectPr w:rsidR="003D7D82" w:rsidRPr="003D7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03B69" w14:textId="77777777" w:rsidR="00D723EB" w:rsidRDefault="00D723EB" w:rsidP="00CE15CF">
      <w:pPr>
        <w:spacing w:after="0" w:line="240" w:lineRule="auto"/>
      </w:pPr>
      <w:r>
        <w:separator/>
      </w:r>
    </w:p>
  </w:endnote>
  <w:endnote w:type="continuationSeparator" w:id="0">
    <w:p w14:paraId="0849A198" w14:textId="77777777" w:rsidR="00D723EB" w:rsidRDefault="00D723EB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A0A07" w14:textId="77777777" w:rsidR="00D723EB" w:rsidRDefault="00D723EB" w:rsidP="00CE15CF">
      <w:pPr>
        <w:spacing w:after="0" w:line="240" w:lineRule="auto"/>
      </w:pPr>
      <w:r>
        <w:separator/>
      </w:r>
    </w:p>
  </w:footnote>
  <w:footnote w:type="continuationSeparator" w:id="0">
    <w:p w14:paraId="41921D01" w14:textId="77777777" w:rsidR="00D723EB" w:rsidRDefault="00D723EB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92CFE"/>
    <w:rsid w:val="00196367"/>
    <w:rsid w:val="001E4F9A"/>
    <w:rsid w:val="00224950"/>
    <w:rsid w:val="002846C0"/>
    <w:rsid w:val="00310969"/>
    <w:rsid w:val="00354FC6"/>
    <w:rsid w:val="003B12B4"/>
    <w:rsid w:val="003B5A75"/>
    <w:rsid w:val="003D7D82"/>
    <w:rsid w:val="00456F6E"/>
    <w:rsid w:val="00480AB4"/>
    <w:rsid w:val="004C18D2"/>
    <w:rsid w:val="00514895"/>
    <w:rsid w:val="00573209"/>
    <w:rsid w:val="0069213C"/>
    <w:rsid w:val="00694951"/>
    <w:rsid w:val="00751E64"/>
    <w:rsid w:val="007553E8"/>
    <w:rsid w:val="007B47C9"/>
    <w:rsid w:val="00A00D9F"/>
    <w:rsid w:val="00A322E1"/>
    <w:rsid w:val="00A50716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D069A2"/>
    <w:rsid w:val="00D723EB"/>
    <w:rsid w:val="00EA0133"/>
    <w:rsid w:val="00EB2AFB"/>
    <w:rsid w:val="00EE472A"/>
    <w:rsid w:val="00F21E22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591</Words>
  <Characters>1147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Xiao Xue</cp:lastModifiedBy>
  <cp:revision>33</cp:revision>
  <dcterms:created xsi:type="dcterms:W3CDTF">2024-05-21T00:35:00Z</dcterms:created>
  <dcterms:modified xsi:type="dcterms:W3CDTF">2024-09-11T13:54:00Z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