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25875CA0" w:rsidR="00A8352C" w:rsidRPr="00C77156" w:rsidRDefault="00671C8B" w:rsidP="001E4F9A">
      <w:pPr>
        <w:pStyle w:val="Title"/>
      </w:pPr>
      <w:r>
        <w:t>Quantum simulation with triangular triple</w:t>
      </w:r>
      <w:r w:rsidR="00D60A64">
        <w:t xml:space="preserve"> </w:t>
      </w:r>
      <w:r>
        <w:t>quantum dots</w:t>
      </w:r>
    </w:p>
    <w:p w14:paraId="4393ABC7" w14:textId="34A7286C" w:rsidR="00C77156" w:rsidRPr="00C77156" w:rsidRDefault="004865C5" w:rsidP="001E4F9A">
      <w:pPr>
        <w:pStyle w:val="Authorlist"/>
      </w:pPr>
      <w:r>
        <w:t>Tsung-Lin Chung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Pr="004865C5">
        <w:t>Oswin Krause</w:t>
      </w:r>
      <w:r>
        <w:rPr>
          <w:vertAlign w:val="superscript"/>
        </w:rPr>
        <w:t>2</w:t>
      </w:r>
      <w:r w:rsidR="00C77156" w:rsidRPr="00C77156">
        <w:rPr>
          <w:rFonts w:hint="eastAsia"/>
        </w:rPr>
        <w:t xml:space="preserve">, </w:t>
      </w:r>
      <w:r w:rsidR="00747AC0" w:rsidRPr="00747AC0">
        <w:t>Anasua Chatterjee</w:t>
      </w:r>
      <w:r w:rsidR="00747AC0" w:rsidRPr="00747AC0">
        <w:rPr>
          <w:vertAlign w:val="superscript"/>
        </w:rPr>
        <w:t>3</w:t>
      </w:r>
      <w:r w:rsidR="00747AC0">
        <w:t xml:space="preserve">, </w:t>
      </w:r>
      <w:r w:rsidRPr="004865C5">
        <w:t>Ferdinand Kuemmeth</w:t>
      </w:r>
      <w:r>
        <w:rPr>
          <w:vertAlign w:val="superscript"/>
        </w:rPr>
        <w:t>1</w:t>
      </w:r>
    </w:p>
    <w:p w14:paraId="1DD8B8BA" w14:textId="7CC95E48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4865C5">
        <w:t xml:space="preserve">Center </w:t>
      </w:r>
      <w:r w:rsidR="004865C5" w:rsidRPr="004865C5">
        <w:t>for Quantum Devices, Niels Bohr Institute,</w:t>
      </w:r>
      <w:r w:rsidR="004865C5">
        <w:br/>
      </w:r>
      <w:r w:rsidR="004865C5" w:rsidRPr="004865C5">
        <w:t>University of Copenhagen, 2100 Copenhagen, Denmark</w:t>
      </w:r>
    </w:p>
    <w:p w14:paraId="3D73A587" w14:textId="094E3052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4865C5">
        <w:t>Department</w:t>
      </w:r>
      <w:r w:rsidR="00C77156" w:rsidRPr="00C77156">
        <w:rPr>
          <w:rFonts w:hint="eastAsia"/>
        </w:rPr>
        <w:t xml:space="preserve"> </w:t>
      </w:r>
      <w:r w:rsidR="004865C5">
        <w:t>of Computer Science,</w:t>
      </w:r>
      <w:r w:rsidR="004865C5">
        <w:br/>
        <w:t xml:space="preserve">University of Copenhagen, </w:t>
      </w:r>
      <w:r w:rsidR="004865C5" w:rsidRPr="004865C5">
        <w:t>2100 Copenhagen</w:t>
      </w:r>
      <w:r w:rsidR="004865C5">
        <w:t>, Denmark</w:t>
      </w:r>
    </w:p>
    <w:p w14:paraId="5A458842" w14:textId="5AEFB3ED" w:rsidR="00747AC0" w:rsidRPr="00C77156" w:rsidRDefault="00747AC0" w:rsidP="00747AC0">
      <w:pPr>
        <w:pStyle w:val="Affiliation"/>
      </w:pPr>
      <w:r>
        <w:rPr>
          <w:iCs/>
          <w:vertAlign w:val="superscript"/>
        </w:rPr>
        <w:t>3</w:t>
      </w:r>
      <w:r>
        <w:t>QuTech and Kavli Institute of Nanoscience,</w:t>
      </w:r>
      <w:r w:rsidR="00953EE5">
        <w:br/>
      </w:r>
      <w:r>
        <w:t>Delft University of Technology,</w:t>
      </w:r>
      <w:r w:rsidR="00953EE5">
        <w:rPr>
          <w:rFonts w:hint="eastAsia"/>
        </w:rPr>
        <w:t xml:space="preserve"> </w:t>
      </w:r>
      <w:r>
        <w:t>2600 GA Delft, The Netherlands</w:t>
      </w:r>
    </w:p>
    <w:p w14:paraId="49373D7E" w14:textId="77777777" w:rsidR="00480AB4" w:rsidRPr="00953EE5" w:rsidRDefault="00480AB4" w:rsidP="001E4F9A"/>
    <w:p w14:paraId="0203266C" w14:textId="1A6AB9F9" w:rsidR="00FA1D2C" w:rsidRDefault="00C47923" w:rsidP="00104B8F">
      <w:pPr>
        <w:jc w:val="both"/>
      </w:pPr>
      <w:r>
        <w:t xml:space="preserve">Analog quantum simulation </w:t>
      </w:r>
      <w:r w:rsidR="00A721C1">
        <w:t>provides</w:t>
      </w:r>
      <w:r>
        <w:t xml:space="preserve"> a direct way to explore physics phenomen</w:t>
      </w:r>
      <w:r w:rsidR="00A20215">
        <w:t>a</w:t>
      </w:r>
      <w:r>
        <w:t xml:space="preserve"> which </w:t>
      </w:r>
      <w:r w:rsidR="0008266C">
        <w:t>are computationally</w:t>
      </w:r>
      <w:r w:rsidR="00A20215">
        <w:t xml:space="preserve"> </w:t>
      </w:r>
      <w:r>
        <w:t xml:space="preserve">complex </w:t>
      </w:r>
      <w:r w:rsidR="00A20215">
        <w:t>for</w:t>
      </w:r>
      <w:r>
        <w:t xml:space="preserve"> classic</w:t>
      </w:r>
      <w:r w:rsidR="00A20215">
        <w:t>al</w:t>
      </w:r>
      <w:r>
        <w:t xml:space="preserve"> computers. Well-controll</w:t>
      </w:r>
      <w:r w:rsidR="00A50FB0">
        <w:t>ed</w:t>
      </w:r>
      <w:r>
        <w:t xml:space="preserve"> quantum devices ca</w:t>
      </w:r>
      <w:r w:rsidR="00A20215">
        <w:t>n</w:t>
      </w:r>
      <w:r>
        <w:t xml:space="preserve"> serve as </w:t>
      </w:r>
      <w:proofErr w:type="spellStart"/>
      <w:r>
        <w:t>analog</w:t>
      </w:r>
      <w:proofErr w:type="spellEnd"/>
      <w:r>
        <w:t xml:space="preserve"> quantum simulators</w:t>
      </w:r>
      <w:r w:rsidR="00A721C1">
        <w:t>.</w:t>
      </w:r>
      <w:r>
        <w:t xml:space="preserve"> </w:t>
      </w:r>
      <w:r w:rsidR="00F5203C">
        <w:t>With t</w:t>
      </w:r>
      <w:r w:rsidR="00A20215">
        <w:t xml:space="preserve">he operation of these highly </w:t>
      </w:r>
      <w:r w:rsidR="0077126C">
        <w:t xml:space="preserve">tuneable </w:t>
      </w:r>
      <w:r w:rsidR="00A20215">
        <w:t>quantum systems</w:t>
      </w:r>
      <w:r w:rsidR="00F5203C">
        <w:t>, one</w:t>
      </w:r>
      <w:r w:rsidR="00A20215">
        <w:t xml:space="preserve"> can </w:t>
      </w:r>
      <w:r w:rsidR="00F5203C">
        <w:t xml:space="preserve">engineer Hamiltonians to provide insight into </w:t>
      </w:r>
      <w:r w:rsidR="00251819">
        <w:t xml:space="preserve">nontrivial </w:t>
      </w:r>
      <w:r w:rsidR="00F5203C">
        <w:t xml:space="preserve">physical properties. </w:t>
      </w:r>
      <w:r w:rsidR="00EF2529">
        <w:t>Gate-defined quantum dot</w:t>
      </w:r>
      <w:r w:rsidR="00803758">
        <w:t xml:space="preserve"> system</w:t>
      </w:r>
      <w:r w:rsidR="00251819">
        <w:t>s</w:t>
      </w:r>
      <w:r w:rsidR="00AD0C30">
        <w:t xml:space="preserve"> </w:t>
      </w:r>
      <w:r w:rsidR="00251819">
        <w:t>are</w:t>
      </w:r>
      <w:r w:rsidR="00F5203C">
        <w:t xml:space="preserve"> </w:t>
      </w:r>
      <w:r w:rsidR="00251819">
        <w:t>an attractive</w:t>
      </w:r>
      <w:r w:rsidR="00AD0C30">
        <w:t xml:space="preserve"> platform for Fermi-Hubbard model simulation</w:t>
      </w:r>
      <w:r w:rsidR="00F5203C">
        <w:t>s</w:t>
      </w:r>
      <w:r w:rsidR="00AD0C30">
        <w:t xml:space="preserve">. </w:t>
      </w:r>
      <w:r w:rsidR="00F5203C">
        <w:t>R</w:t>
      </w:r>
      <w:r w:rsidR="00FA1D2C">
        <w:t xml:space="preserve">ecent </w:t>
      </w:r>
      <w:r w:rsidR="00AD0C30">
        <w:t xml:space="preserve">works have </w:t>
      </w:r>
      <w:r w:rsidR="00FA1D2C">
        <w:t xml:space="preserve">demonstrated the </w:t>
      </w:r>
      <w:proofErr w:type="spellStart"/>
      <w:r w:rsidR="00FA1D2C">
        <w:t>analog</w:t>
      </w:r>
      <w:proofErr w:type="spellEnd"/>
      <w:r w:rsidR="00FA1D2C">
        <w:t xml:space="preserve"> quantum simulation of Mott-insulator </w:t>
      </w:r>
      <w:r w:rsidR="005B6543">
        <w:t>transition</w:t>
      </w:r>
      <w:r w:rsidR="00F5203C">
        <w:t>s</w:t>
      </w:r>
      <w:r w:rsidR="005B6543">
        <w:t xml:space="preserve"> [</w:t>
      </w:r>
      <w:r w:rsidR="004F1573">
        <w:t>1]</w:t>
      </w:r>
      <w:r w:rsidR="00EF2529">
        <w:t>, Nagaoka ferromagnetism</w:t>
      </w:r>
      <w:r w:rsidR="005B6543">
        <w:t xml:space="preserve"> </w:t>
      </w:r>
      <w:r w:rsidR="004F1573">
        <w:t>[2]</w:t>
      </w:r>
      <w:r w:rsidR="00EF2529">
        <w:t>, Heisenberg spin chain</w:t>
      </w:r>
      <w:r w:rsidR="00F5203C">
        <w:t>s</w:t>
      </w:r>
      <w:r w:rsidR="005B6543">
        <w:t xml:space="preserve"> </w:t>
      </w:r>
      <w:r w:rsidR="004F1573">
        <w:t>[3]</w:t>
      </w:r>
      <w:r w:rsidR="00F5203C">
        <w:t>,</w:t>
      </w:r>
      <w:r w:rsidR="00EF2529">
        <w:t xml:space="preserve"> and </w:t>
      </w:r>
      <w:r w:rsidR="00F5203C">
        <w:t>e</w:t>
      </w:r>
      <w:r w:rsidR="00EF2529">
        <w:t>xciton</w:t>
      </w:r>
      <w:r w:rsidR="00FA1D2C">
        <w:t xml:space="preserve"> formation</w:t>
      </w:r>
      <w:r w:rsidR="005B6543">
        <w:t xml:space="preserve"> </w:t>
      </w:r>
      <w:r w:rsidR="004F1573">
        <w:t>[4]</w:t>
      </w:r>
      <w:r w:rsidR="00EF2529">
        <w:t>.</w:t>
      </w:r>
    </w:p>
    <w:p w14:paraId="316C20A3" w14:textId="03225E97" w:rsidR="007553E8" w:rsidRDefault="00EF2529" w:rsidP="00C72183">
      <w:pPr>
        <w:jc w:val="both"/>
      </w:pPr>
      <w:r>
        <w:t xml:space="preserve">In </w:t>
      </w:r>
      <w:r w:rsidR="00251819">
        <w:t>our</w:t>
      </w:r>
      <w:r>
        <w:t xml:space="preserve"> work, </w:t>
      </w:r>
      <w:r w:rsidR="00FA1D2C">
        <w:t xml:space="preserve">we </w:t>
      </w:r>
      <w:r w:rsidR="00251819">
        <w:t>develop</w:t>
      </w:r>
      <w:r w:rsidR="00FA1D2C">
        <w:t xml:space="preserve"> a triangular triple</w:t>
      </w:r>
      <w:r w:rsidR="00D60A64">
        <w:t xml:space="preserve"> </w:t>
      </w:r>
      <w:r w:rsidR="00FA1D2C">
        <w:t>quantum dot system as a quantum simulator</w:t>
      </w:r>
      <w:r w:rsidR="009A3908">
        <w:t xml:space="preserve"> (Fig. 1)</w:t>
      </w:r>
      <w:r w:rsidR="00FA1D2C">
        <w:t xml:space="preserve">. </w:t>
      </w:r>
      <w:r w:rsidR="00CF7983">
        <w:t>Depending on the carrier numbers on each site, t</w:t>
      </w:r>
      <w:r w:rsidR="00F53B43">
        <w:t xml:space="preserve">he interacting fermions </w:t>
      </w:r>
      <w:r w:rsidR="00251819">
        <w:t>are expected to</w:t>
      </w:r>
      <w:r w:rsidR="00F53B43">
        <w:t xml:space="preserve"> form interesting phases, including spin-frustrated magnetism</w:t>
      </w:r>
      <w:r w:rsidR="00CF7983">
        <w:t xml:space="preserve"> and high</w:t>
      </w:r>
      <w:r w:rsidR="00251819">
        <w:t>-</w:t>
      </w:r>
      <w:r w:rsidR="00CF7983">
        <w:t>spin ground state</w:t>
      </w:r>
      <w:r w:rsidR="00F5203C">
        <w:t>s</w:t>
      </w:r>
      <w:r w:rsidR="00251819">
        <w:t xml:space="preserve"> that are absent in linear triple dots</w:t>
      </w:r>
      <w:r w:rsidR="00CF7983">
        <w:t xml:space="preserve">. </w:t>
      </w:r>
      <w:r w:rsidR="00251819">
        <w:t>Proximal</w:t>
      </w:r>
      <w:r w:rsidR="00F5203C">
        <w:t xml:space="preserve"> charge</w:t>
      </w:r>
      <w:r w:rsidR="00CF7983">
        <w:t xml:space="preserve"> sensors </w:t>
      </w:r>
      <w:r w:rsidR="00251819">
        <w:t xml:space="preserve">near the triple dot </w:t>
      </w:r>
      <w:r w:rsidR="00F5203C">
        <w:t>provide</w:t>
      </w:r>
      <w:r w:rsidR="00CF7983">
        <w:t xml:space="preserve"> correlat</w:t>
      </w:r>
      <w:r w:rsidR="00F5203C">
        <w:t>ed</w:t>
      </w:r>
      <w:r w:rsidR="00CF7983">
        <w:t xml:space="preserve"> information </w:t>
      </w:r>
      <w:r w:rsidR="00F5203C">
        <w:t xml:space="preserve">on carrier </w:t>
      </w:r>
      <w:r w:rsidR="00251819">
        <w:t>dynamics within array, which we explore as a means of precisely tuning the energy levels within the array</w:t>
      </w:r>
      <w:r w:rsidR="00CF7983">
        <w:t>.</w:t>
      </w:r>
      <w:r w:rsidR="00251819">
        <w:t xml:space="preserve"> We hope to </w:t>
      </w:r>
      <w:r w:rsidR="006649A4">
        <w:t xml:space="preserve">also use these time-domain signals to study spin dynamics and the emergence of magnetism and electron-electron interaction effects. </w:t>
      </w:r>
    </w:p>
    <w:p w14:paraId="75BD7AD6" w14:textId="77777777" w:rsidR="00C72183" w:rsidRDefault="00C72183" w:rsidP="00C72183">
      <w:pPr>
        <w:jc w:val="both"/>
      </w:pPr>
    </w:p>
    <w:p w14:paraId="2E26A6E3" w14:textId="77777777" w:rsidR="007B47C9" w:rsidRDefault="007B47C9" w:rsidP="007B47C9">
      <w:pPr>
        <w:keepNext/>
        <w:jc w:val="center"/>
      </w:pPr>
      <w:r>
        <w:rPr>
          <w:noProof/>
        </w:rPr>
        <w:drawing>
          <wp:inline distT="0" distB="0" distL="0" distR="0" wp14:anchorId="280ACACA" wp14:editId="36956C97">
            <wp:extent cx="1993187" cy="1993187"/>
            <wp:effectExtent l="0" t="0" r="1270" b="1270"/>
            <wp:docPr id="1001737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723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21" cy="201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0D18CFBE" w:rsidR="00A50716" w:rsidRPr="00751E64" w:rsidRDefault="007B47C9" w:rsidP="00751E64">
      <w:pPr>
        <w:pStyle w:val="Caption"/>
      </w:pPr>
      <w:r w:rsidRPr="00751E64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C4204">
        <w:rPr>
          <w:noProof/>
        </w:rPr>
        <w:t>1</w:t>
      </w:r>
      <w:r>
        <w:rPr>
          <w:noProof/>
        </w:rPr>
        <w:fldChar w:fldCharType="end"/>
      </w:r>
      <w:r w:rsidRPr="00751E64">
        <w:rPr>
          <w:rFonts w:hint="eastAsia"/>
        </w:rPr>
        <w:t xml:space="preserve">, </w:t>
      </w:r>
      <w:r w:rsidR="000A6C57">
        <w:t xml:space="preserve">SEM image </w:t>
      </w:r>
      <w:r w:rsidR="00687678">
        <w:t>of the triangular triple quantum dot simulator</w:t>
      </w:r>
      <w:r w:rsidR="0077126C">
        <w:t xml:space="preserve">. The dashed white circles indicate the triangular triple quantum dots at the </w:t>
      </w:r>
      <w:proofErr w:type="spellStart"/>
      <w:r w:rsidR="0077126C">
        <w:t>center</w:t>
      </w:r>
      <w:proofErr w:type="spellEnd"/>
      <w:r w:rsidR="0077126C">
        <w:t xml:space="preserve"> and the three charge sensors nearby.</w:t>
      </w:r>
    </w:p>
    <w:p w14:paraId="16840874" w14:textId="77777777" w:rsidR="007553E8" w:rsidRDefault="007553E8" w:rsidP="007553E8">
      <w:pPr>
        <w:pStyle w:val="Reference"/>
      </w:pPr>
    </w:p>
    <w:p w14:paraId="0DED2F1D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3270A43C" w14:textId="214DE3B4" w:rsidR="00F52899" w:rsidRDefault="00F52899" w:rsidP="007553E8">
      <w:pPr>
        <w:pStyle w:val="Reference"/>
        <w:rPr>
          <w:lang w:val="da-DK"/>
        </w:rPr>
      </w:pPr>
      <w:r w:rsidRPr="00747AC0">
        <w:rPr>
          <w:lang w:val="da-DK"/>
        </w:rPr>
        <w:t>[</w:t>
      </w:r>
      <w:r w:rsidR="004F1573" w:rsidRPr="00747AC0">
        <w:rPr>
          <w:lang w:val="da-DK"/>
        </w:rPr>
        <w:t>1</w:t>
      </w:r>
      <w:r w:rsidRPr="00747AC0">
        <w:rPr>
          <w:lang w:val="da-DK"/>
        </w:rPr>
        <w:t xml:space="preserve">] T. H et al. </w:t>
      </w:r>
      <w:r w:rsidRPr="00F52899">
        <w:rPr>
          <w:i/>
          <w:iCs/>
          <w:lang w:val="da-DK"/>
        </w:rPr>
        <w:t xml:space="preserve">Nature </w:t>
      </w:r>
      <w:r w:rsidRPr="00F52899">
        <w:rPr>
          <w:b/>
          <w:bCs/>
          <w:lang w:val="da-DK"/>
        </w:rPr>
        <w:t>548</w:t>
      </w:r>
      <w:r w:rsidRPr="00F52899">
        <w:rPr>
          <w:i/>
          <w:iCs/>
          <w:lang w:val="da-DK"/>
        </w:rPr>
        <w:t xml:space="preserve">, </w:t>
      </w:r>
      <w:r w:rsidRPr="00F52899">
        <w:rPr>
          <w:lang w:val="da-DK"/>
        </w:rPr>
        <w:t>70 (2017)</w:t>
      </w:r>
    </w:p>
    <w:p w14:paraId="0EBA4983" w14:textId="683C9529" w:rsidR="004F1573" w:rsidRDefault="004F1573" w:rsidP="007553E8">
      <w:pPr>
        <w:pStyle w:val="Reference"/>
        <w:rPr>
          <w:lang w:val="da-DK"/>
        </w:rPr>
      </w:pPr>
      <w:r>
        <w:rPr>
          <w:lang w:val="da-DK"/>
        </w:rPr>
        <w:t xml:space="preserve">[2] J. P. Dehollain et al. </w:t>
      </w:r>
      <w:r w:rsidRPr="004F1573">
        <w:rPr>
          <w:i/>
          <w:iCs/>
          <w:lang w:val="da-DK"/>
        </w:rPr>
        <w:t>Nature</w:t>
      </w:r>
      <w:r w:rsidRPr="004F1573">
        <w:rPr>
          <w:lang w:val="da-DK"/>
        </w:rPr>
        <w:t xml:space="preserve"> </w:t>
      </w:r>
      <w:r w:rsidRPr="004F1573">
        <w:rPr>
          <w:b/>
          <w:bCs/>
          <w:lang w:val="da-DK"/>
        </w:rPr>
        <w:t>579</w:t>
      </w:r>
      <w:r w:rsidRPr="004F1573">
        <w:rPr>
          <w:lang w:val="da-DK"/>
        </w:rPr>
        <w:t>, 528 (2020)</w:t>
      </w:r>
    </w:p>
    <w:p w14:paraId="14D86DE7" w14:textId="114ECA1D" w:rsidR="00951E46" w:rsidRDefault="00F52899" w:rsidP="007553E8">
      <w:pPr>
        <w:pStyle w:val="Reference"/>
        <w:rPr>
          <w:lang w:val="da-DK"/>
        </w:rPr>
      </w:pPr>
      <w:r w:rsidRPr="00F52899">
        <w:rPr>
          <w:lang w:val="da-DK"/>
        </w:rPr>
        <w:t>[</w:t>
      </w:r>
      <w:r w:rsidR="004F1573">
        <w:rPr>
          <w:lang w:val="da-DK"/>
        </w:rPr>
        <w:t>3</w:t>
      </w:r>
      <w:r w:rsidRPr="00F52899">
        <w:rPr>
          <w:lang w:val="da-DK"/>
        </w:rPr>
        <w:t>] C. J. Dipen</w:t>
      </w:r>
      <w:r w:rsidR="004F1573">
        <w:rPr>
          <w:lang w:val="da-DK"/>
        </w:rPr>
        <w:t xml:space="preserve"> and </w:t>
      </w:r>
      <w:r w:rsidRPr="00F52899">
        <w:rPr>
          <w:lang w:val="da-DK"/>
        </w:rPr>
        <w:t>T.-K. Hsiao et</w:t>
      </w:r>
      <w:r>
        <w:rPr>
          <w:lang w:val="da-DK"/>
        </w:rPr>
        <w:t xml:space="preserve"> al. </w:t>
      </w:r>
      <w:r w:rsidRPr="00F52899">
        <w:rPr>
          <w:i/>
          <w:iCs/>
          <w:lang w:val="da-DK"/>
        </w:rPr>
        <w:t>Phys. Rev. X</w:t>
      </w:r>
      <w:r w:rsidRPr="00F52899">
        <w:rPr>
          <w:lang w:val="da-DK"/>
        </w:rPr>
        <w:t xml:space="preserve"> </w:t>
      </w:r>
      <w:r w:rsidRPr="00F52899">
        <w:rPr>
          <w:b/>
          <w:bCs/>
          <w:lang w:val="da-DK"/>
        </w:rPr>
        <w:t>11</w:t>
      </w:r>
      <w:r w:rsidRPr="00F52899">
        <w:rPr>
          <w:lang w:val="da-DK"/>
        </w:rPr>
        <w:t>, 041025</w:t>
      </w:r>
      <w:r>
        <w:rPr>
          <w:lang w:val="da-DK"/>
        </w:rPr>
        <w:t xml:space="preserve"> (2021)</w:t>
      </w:r>
    </w:p>
    <w:p w14:paraId="4E09C134" w14:textId="58936E44" w:rsidR="00CF7983" w:rsidRPr="00CF7983" w:rsidRDefault="00951E46" w:rsidP="006649A4">
      <w:pPr>
        <w:pStyle w:val="Reference"/>
        <w:rPr>
          <w:lang w:val="en-US"/>
        </w:rPr>
      </w:pPr>
      <w:r w:rsidRPr="00747AC0">
        <w:rPr>
          <w:lang w:val="da-DK"/>
        </w:rPr>
        <w:t xml:space="preserve">[4] T.-K. Hsiao and P. Cova Fariña et al. </w:t>
      </w:r>
      <w:r w:rsidRPr="00951E46">
        <w:rPr>
          <w:i/>
          <w:iCs/>
          <w:lang w:val="en-US"/>
        </w:rPr>
        <w:t>Phys. Rev. X</w:t>
      </w:r>
      <w:r w:rsidRPr="00951E46">
        <w:rPr>
          <w:lang w:val="en-US"/>
        </w:rPr>
        <w:t xml:space="preserve"> </w:t>
      </w:r>
      <w:r w:rsidRPr="00951E46">
        <w:rPr>
          <w:b/>
          <w:bCs/>
          <w:lang w:val="en-US"/>
        </w:rPr>
        <w:t>14</w:t>
      </w:r>
      <w:r w:rsidRPr="00951E46">
        <w:rPr>
          <w:lang w:val="en-US"/>
        </w:rPr>
        <w:t>, 011048</w:t>
      </w:r>
      <w:r>
        <w:rPr>
          <w:lang w:val="en-US"/>
        </w:rPr>
        <w:t xml:space="preserve"> (2024)</w:t>
      </w:r>
    </w:p>
    <w:sectPr w:rsidR="00CF7983" w:rsidRPr="00CF7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FBFBA" w14:textId="77777777" w:rsidR="001F34CE" w:rsidRDefault="001F34CE" w:rsidP="00CE15CF">
      <w:pPr>
        <w:spacing w:after="0" w:line="240" w:lineRule="auto"/>
      </w:pPr>
      <w:r>
        <w:separator/>
      </w:r>
    </w:p>
  </w:endnote>
  <w:endnote w:type="continuationSeparator" w:id="0">
    <w:p w14:paraId="4451C85C" w14:textId="77777777" w:rsidR="001F34CE" w:rsidRDefault="001F34CE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0FB26" w14:textId="77777777" w:rsidR="001F34CE" w:rsidRDefault="001F34CE" w:rsidP="00CE15CF">
      <w:pPr>
        <w:spacing w:after="0" w:line="240" w:lineRule="auto"/>
      </w:pPr>
      <w:r>
        <w:separator/>
      </w:r>
    </w:p>
  </w:footnote>
  <w:footnote w:type="continuationSeparator" w:id="0">
    <w:p w14:paraId="1DD640FB" w14:textId="77777777" w:rsidR="001F34CE" w:rsidRDefault="001F34CE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0DFC"/>
    <w:rsid w:val="000229F6"/>
    <w:rsid w:val="00062E4E"/>
    <w:rsid w:val="0008266C"/>
    <w:rsid w:val="0008749D"/>
    <w:rsid w:val="000948FD"/>
    <w:rsid w:val="000A6C57"/>
    <w:rsid w:val="000E093E"/>
    <w:rsid w:val="000F2C04"/>
    <w:rsid w:val="00104B8F"/>
    <w:rsid w:val="00192CFE"/>
    <w:rsid w:val="0019492B"/>
    <w:rsid w:val="00196367"/>
    <w:rsid w:val="001E4F9A"/>
    <w:rsid w:val="001F34CE"/>
    <w:rsid w:val="00224950"/>
    <w:rsid w:val="00251819"/>
    <w:rsid w:val="00310969"/>
    <w:rsid w:val="00325146"/>
    <w:rsid w:val="00354FC6"/>
    <w:rsid w:val="003B5A75"/>
    <w:rsid w:val="00404001"/>
    <w:rsid w:val="00407650"/>
    <w:rsid w:val="00480AB4"/>
    <w:rsid w:val="004865C5"/>
    <w:rsid w:val="004C18D2"/>
    <w:rsid w:val="004C5E6C"/>
    <w:rsid w:val="004F1573"/>
    <w:rsid w:val="00514895"/>
    <w:rsid w:val="00573209"/>
    <w:rsid w:val="005B6543"/>
    <w:rsid w:val="005F3699"/>
    <w:rsid w:val="006649A4"/>
    <w:rsid w:val="00671C8B"/>
    <w:rsid w:val="00687678"/>
    <w:rsid w:val="0069213C"/>
    <w:rsid w:val="00694951"/>
    <w:rsid w:val="00742612"/>
    <w:rsid w:val="00747AC0"/>
    <w:rsid w:val="00751E64"/>
    <w:rsid w:val="007553E8"/>
    <w:rsid w:val="0077126C"/>
    <w:rsid w:val="007812D9"/>
    <w:rsid w:val="007B47C9"/>
    <w:rsid w:val="00803758"/>
    <w:rsid w:val="00826FB1"/>
    <w:rsid w:val="00896E64"/>
    <w:rsid w:val="00951E46"/>
    <w:rsid w:val="00953EE5"/>
    <w:rsid w:val="009735B4"/>
    <w:rsid w:val="009A3908"/>
    <w:rsid w:val="00A00D9F"/>
    <w:rsid w:val="00A20215"/>
    <w:rsid w:val="00A322E1"/>
    <w:rsid w:val="00A506E6"/>
    <w:rsid w:val="00A50716"/>
    <w:rsid w:val="00A50FB0"/>
    <w:rsid w:val="00A721C1"/>
    <w:rsid w:val="00A8352C"/>
    <w:rsid w:val="00AD0C30"/>
    <w:rsid w:val="00AE30CA"/>
    <w:rsid w:val="00AE43D2"/>
    <w:rsid w:val="00B24FDF"/>
    <w:rsid w:val="00B32BB2"/>
    <w:rsid w:val="00B40FFE"/>
    <w:rsid w:val="00B61E34"/>
    <w:rsid w:val="00B80E20"/>
    <w:rsid w:val="00BA4C5D"/>
    <w:rsid w:val="00C06AC6"/>
    <w:rsid w:val="00C421F7"/>
    <w:rsid w:val="00C47923"/>
    <w:rsid w:val="00C72183"/>
    <w:rsid w:val="00C77156"/>
    <w:rsid w:val="00C93324"/>
    <w:rsid w:val="00CC4204"/>
    <w:rsid w:val="00CC4428"/>
    <w:rsid w:val="00CD2A11"/>
    <w:rsid w:val="00CE11C9"/>
    <w:rsid w:val="00CE15CF"/>
    <w:rsid w:val="00CF7983"/>
    <w:rsid w:val="00D60A64"/>
    <w:rsid w:val="00DA354C"/>
    <w:rsid w:val="00E31BBD"/>
    <w:rsid w:val="00EA0133"/>
    <w:rsid w:val="00ED2C89"/>
    <w:rsid w:val="00EE472A"/>
    <w:rsid w:val="00EF2529"/>
    <w:rsid w:val="00F30FBB"/>
    <w:rsid w:val="00F5203C"/>
    <w:rsid w:val="00F52899"/>
    <w:rsid w:val="00F53B43"/>
    <w:rsid w:val="00F72151"/>
    <w:rsid w:val="00FA1D2C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47AC0"/>
    <w:rPr>
      <w:color w:val="666666"/>
    </w:rPr>
  </w:style>
  <w:style w:type="paragraph" w:styleId="Revision">
    <w:name w:val="Revision"/>
    <w:hidden/>
    <w:uiPriority w:val="99"/>
    <w:semiHidden/>
    <w:rsid w:val="004C5E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62CF2F98-7928-CE44-B74D-A8A97EB46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318</Words>
  <Characters>1834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Tsung-Lin Chung</cp:lastModifiedBy>
  <cp:revision>8</cp:revision>
  <cp:lastPrinted>2024-09-02T14:14:00Z</cp:lastPrinted>
  <dcterms:created xsi:type="dcterms:W3CDTF">2024-09-02T14:14:00Z</dcterms:created>
  <dcterms:modified xsi:type="dcterms:W3CDTF">2024-09-05T22:09:00Z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