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465533A5" w:rsidR="00A8352C" w:rsidRPr="00C77156" w:rsidRDefault="00187879" w:rsidP="001E4F9A">
      <w:pPr>
        <w:pStyle w:val="a3"/>
      </w:pPr>
      <w:r>
        <w:rPr>
          <w:rFonts w:hint="eastAsia"/>
        </w:rPr>
        <w:t>L</w:t>
      </w:r>
      <w:r w:rsidRPr="00187879">
        <w:t>ong-range spin correlation in spin wave modes prepared in gate-defined quantum dot arrays</w:t>
      </w:r>
    </w:p>
    <w:p w14:paraId="7FB24582" w14:textId="0C64BF91" w:rsidR="00187879" w:rsidRDefault="00187879" w:rsidP="001E4F9A">
      <w:pPr>
        <w:pStyle w:val="Affiliation"/>
        <w:rPr>
          <w:i w:val="0"/>
        </w:rPr>
      </w:pPr>
      <w:r w:rsidRPr="00187879">
        <w:rPr>
          <w:i w:val="0"/>
        </w:rPr>
        <w:t>Tien-Ho Chang</w:t>
      </w:r>
      <w:r w:rsidRPr="00187879">
        <w:rPr>
          <w:i w:val="0"/>
          <w:vertAlign w:val="superscript"/>
        </w:rPr>
        <w:t>1</w:t>
      </w:r>
      <w:r w:rsidRPr="00187879">
        <w:rPr>
          <w:i w:val="0"/>
        </w:rPr>
        <w:t>, Chia-Hao Wei</w:t>
      </w:r>
      <w:r w:rsidRPr="00187879">
        <w:rPr>
          <w:i w:val="0"/>
          <w:vertAlign w:val="superscript"/>
        </w:rPr>
        <w:t>1</w:t>
      </w:r>
      <w:r w:rsidRPr="00187879">
        <w:rPr>
          <w:i w:val="0"/>
        </w:rPr>
        <w:t>, Kim Chye Cheng</w:t>
      </w:r>
      <w:r w:rsidRPr="00187879">
        <w:rPr>
          <w:i w:val="0"/>
          <w:vertAlign w:val="superscript"/>
        </w:rPr>
        <w:t>1</w:t>
      </w:r>
      <w:r w:rsidRPr="00187879">
        <w:rPr>
          <w:i w:val="0"/>
        </w:rPr>
        <w:t>, Jian-Chang Zeng</w:t>
      </w:r>
      <w:r w:rsidRPr="00187879">
        <w:rPr>
          <w:i w:val="0"/>
          <w:vertAlign w:val="superscript"/>
        </w:rPr>
        <w:t>1</w:t>
      </w:r>
      <w:r w:rsidRPr="00187879">
        <w:rPr>
          <w:i w:val="0"/>
        </w:rPr>
        <w:t>, Fu-Yuan Gu</w:t>
      </w:r>
      <w:r w:rsidRPr="00187879">
        <w:rPr>
          <w:i w:val="0"/>
          <w:vertAlign w:val="superscript"/>
        </w:rPr>
        <w:t>1</w:t>
      </w:r>
      <w:r w:rsidRPr="00187879">
        <w:rPr>
          <w:i w:val="0"/>
        </w:rPr>
        <w:t xml:space="preserve">, </w:t>
      </w:r>
      <w:r>
        <w:rPr>
          <w:i w:val="0"/>
        </w:rPr>
        <w:br/>
      </w:r>
      <w:proofErr w:type="spellStart"/>
      <w:r w:rsidRPr="00187879">
        <w:rPr>
          <w:i w:val="0"/>
        </w:rPr>
        <w:t>Ruei-Syuan</w:t>
      </w:r>
      <w:proofErr w:type="spellEnd"/>
      <w:r w:rsidRPr="00187879">
        <w:rPr>
          <w:i w:val="0"/>
        </w:rPr>
        <w:t xml:space="preserve"> Chiang</w:t>
      </w:r>
      <w:r w:rsidRPr="00187879">
        <w:rPr>
          <w:i w:val="0"/>
          <w:vertAlign w:val="superscript"/>
        </w:rPr>
        <w:t>1</w:t>
      </w:r>
      <w:r w:rsidRPr="00187879">
        <w:rPr>
          <w:i w:val="0"/>
        </w:rPr>
        <w:t>, Yin-Chuan Lai</w:t>
      </w:r>
      <w:r w:rsidRPr="00187879">
        <w:rPr>
          <w:i w:val="0"/>
          <w:vertAlign w:val="superscript"/>
        </w:rPr>
        <w:t>1</w:t>
      </w:r>
      <w:r w:rsidRPr="00187879">
        <w:rPr>
          <w:i w:val="0"/>
        </w:rPr>
        <w:t>, Jun-Yang Yuan</w:t>
      </w:r>
      <w:r w:rsidRPr="00187879">
        <w:rPr>
          <w:i w:val="0"/>
          <w:vertAlign w:val="superscript"/>
        </w:rPr>
        <w:t>1</w:t>
      </w:r>
      <w:r w:rsidRPr="00187879">
        <w:rPr>
          <w:i w:val="0"/>
        </w:rPr>
        <w:t>, Chi-Wei Lee</w:t>
      </w:r>
      <w:r w:rsidRPr="00187879">
        <w:rPr>
          <w:i w:val="0"/>
          <w:vertAlign w:val="superscript"/>
        </w:rPr>
        <w:t>1</w:t>
      </w:r>
      <w:r w:rsidRPr="00187879">
        <w:rPr>
          <w:i w:val="0"/>
        </w:rPr>
        <w:t>, Jo-Yu Wang</w:t>
      </w:r>
      <w:r w:rsidRPr="00187879">
        <w:rPr>
          <w:i w:val="0"/>
          <w:vertAlign w:val="superscript"/>
        </w:rPr>
        <w:t>1</w:t>
      </w:r>
      <w:r w:rsidRPr="00187879">
        <w:rPr>
          <w:i w:val="0"/>
        </w:rPr>
        <w:t xml:space="preserve"> </w:t>
      </w:r>
      <w:r>
        <w:rPr>
          <w:i w:val="0"/>
        </w:rPr>
        <w:br/>
      </w:r>
      <w:r w:rsidRPr="00187879">
        <w:rPr>
          <w:i w:val="0"/>
        </w:rPr>
        <w:t>and Tzu-Kan Hsiao</w:t>
      </w:r>
      <w:r w:rsidRPr="00187879">
        <w:rPr>
          <w:i w:val="0"/>
          <w:vertAlign w:val="superscript"/>
        </w:rPr>
        <w:t>1</w:t>
      </w:r>
      <w:r>
        <w:rPr>
          <w:rFonts w:hint="eastAsia"/>
          <w:i w:val="0"/>
          <w:vertAlign w:val="superscript"/>
        </w:rPr>
        <w:t>,2</w:t>
      </w:r>
      <w:r w:rsidRPr="00187879">
        <w:rPr>
          <w:rFonts w:hint="eastAsia"/>
          <w:i w:val="0"/>
        </w:rPr>
        <w:t xml:space="preserve"> </w:t>
      </w:r>
    </w:p>
    <w:p w14:paraId="74D7A3F7" w14:textId="6DC1FCAC" w:rsidR="00187879" w:rsidRPr="00187879" w:rsidRDefault="00187879" w:rsidP="00187879">
      <w:pPr>
        <w:pStyle w:val="Affiliation"/>
      </w:pPr>
      <w:r w:rsidRPr="00187879">
        <w:rPr>
          <w:iCs/>
          <w:vertAlign w:val="superscript"/>
        </w:rPr>
        <w:t>1</w:t>
      </w:r>
      <w:r w:rsidRPr="00187879">
        <w:rPr>
          <w:iCs/>
        </w:rPr>
        <w:t>De</w:t>
      </w:r>
      <w:r w:rsidRPr="00187879">
        <w:t xml:space="preserve">partment of Physics, National Tsing Hua University, Hsinchu 300044, Taiwan </w:t>
      </w:r>
    </w:p>
    <w:p w14:paraId="2A2F95ED" w14:textId="24FA3198" w:rsidR="00187879" w:rsidRDefault="00187879" w:rsidP="00187879">
      <w:pPr>
        <w:pStyle w:val="Affiliation"/>
      </w:pPr>
      <w:r w:rsidRPr="00187879">
        <w:rPr>
          <w:rFonts w:hint="eastAsia"/>
          <w:iCs/>
          <w:vertAlign w:val="superscript"/>
        </w:rPr>
        <w:t>2</w:t>
      </w:r>
      <w:r w:rsidRPr="00187879">
        <w:rPr>
          <w:iCs/>
        </w:rPr>
        <w:t>Cente</w:t>
      </w:r>
      <w:r w:rsidRPr="00187879">
        <w:t>r for Quantum Science and Technology, National Tsing Hua University, Hsinchu 300044, Taiwan</w:t>
      </w:r>
    </w:p>
    <w:p w14:paraId="49373D7E" w14:textId="77777777" w:rsidR="00480AB4" w:rsidRDefault="00480AB4" w:rsidP="001E4F9A"/>
    <w:p w14:paraId="3FC63F25" w14:textId="77777777" w:rsidR="00187879" w:rsidRDefault="00187879" w:rsidP="00187879">
      <w:pPr>
        <w:ind w:firstLine="720"/>
      </w:pPr>
      <w:r>
        <w:t>Spins in gate-defined quantum dot arrays are a naturally candidate for studying quantum magnetism in Heisenberg model. In particular, the development of initialization, control and readout techniques has facilitated realizations of Nagaoka ferromagnetism, Heisenberg antiferromagnetic spin chains, and resonating valence bond states. Nevertheless, the observation of long-range spin order in magnetic phases remains elusive in quantum dot systems.</w:t>
      </w:r>
    </w:p>
    <w:p w14:paraId="316C20A3" w14:textId="33714B21" w:rsidR="007553E8" w:rsidRDefault="00187879" w:rsidP="00187879">
      <w:pPr>
        <w:ind w:firstLine="720"/>
      </w:pPr>
      <w:r>
        <w:t>Here we report our progress in studying quantized spin wave states in a quantum dot ring. We will describe experimental methods for preparing and probing the spin waves in an intermediate-scale quantum dot array. The long-range spin order can be confirmed by measuring the spin correlation as a function of distance. From the spin correlation we can further obtain the spin structure factor and the spin wave dispersion relation. Finally, we will show our measurement progress for this project.</w:t>
      </w:r>
    </w:p>
    <w:p w14:paraId="47B56DBA" w14:textId="31B1E392" w:rsidR="00224950" w:rsidRDefault="00187879" w:rsidP="00187879">
      <w:pPr>
        <w:jc w:val="center"/>
      </w:pPr>
      <w:r>
        <w:rPr>
          <w:noProof/>
        </w:rPr>
        <w:drawing>
          <wp:inline distT="0" distB="0" distL="0" distR="0" wp14:anchorId="10743135" wp14:editId="5551B947">
            <wp:extent cx="3690887" cy="4051108"/>
            <wp:effectExtent l="0" t="0" r="5080" b="6985"/>
            <wp:docPr id="137005840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58406" name="圖片 13700584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0887" cy="4051108"/>
                    </a:xfrm>
                    <a:prstGeom prst="rect">
                      <a:avLst/>
                    </a:prstGeom>
                  </pic:spPr>
                </pic:pic>
              </a:graphicData>
            </a:graphic>
          </wp:inline>
        </w:drawing>
      </w:r>
    </w:p>
    <w:p w14:paraId="0B295F9D" w14:textId="2DE14AA1" w:rsidR="00187879" w:rsidRPr="00187879" w:rsidRDefault="00187879" w:rsidP="00187879">
      <w:pPr>
        <w:jc w:val="center"/>
        <w:rPr>
          <w:rFonts w:hint="eastAsia"/>
        </w:rPr>
      </w:pPr>
      <w:r w:rsidRPr="00187879">
        <w:rPr>
          <w:rFonts w:hint="eastAsia"/>
        </w:rPr>
        <w:t xml:space="preserve">Figure 1, Singlet projection </w:t>
      </w:r>
      <w:r w:rsidRPr="00187879">
        <w:t>probability</w:t>
      </w:r>
      <w:r w:rsidRPr="00187879">
        <w:rPr>
          <w:rFonts w:hint="eastAsia"/>
        </w:rPr>
        <w:t xml:space="preserve"> as a function of site separation.</w:t>
      </w:r>
    </w:p>
    <w:sectPr w:rsidR="00187879" w:rsidRPr="001878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029E" w14:textId="77777777" w:rsidR="003A4E2E" w:rsidRDefault="003A4E2E" w:rsidP="00CE15CF">
      <w:pPr>
        <w:spacing w:after="0" w:line="240" w:lineRule="auto"/>
      </w:pPr>
      <w:r>
        <w:separator/>
      </w:r>
    </w:p>
  </w:endnote>
  <w:endnote w:type="continuationSeparator" w:id="0">
    <w:p w14:paraId="67A4C893" w14:textId="77777777" w:rsidR="003A4E2E" w:rsidRDefault="003A4E2E"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FB22F" w14:textId="77777777" w:rsidR="003A4E2E" w:rsidRDefault="003A4E2E" w:rsidP="00CE15CF">
      <w:pPr>
        <w:spacing w:after="0" w:line="240" w:lineRule="auto"/>
      </w:pPr>
      <w:r>
        <w:separator/>
      </w:r>
    </w:p>
  </w:footnote>
  <w:footnote w:type="continuationSeparator" w:id="0">
    <w:p w14:paraId="2D2B182E" w14:textId="77777777" w:rsidR="003A4E2E" w:rsidRDefault="003A4E2E"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87879"/>
    <w:rsid w:val="00192CFE"/>
    <w:rsid w:val="00196367"/>
    <w:rsid w:val="001A5940"/>
    <w:rsid w:val="001E4F9A"/>
    <w:rsid w:val="00224950"/>
    <w:rsid w:val="00310969"/>
    <w:rsid w:val="00354FC6"/>
    <w:rsid w:val="003A4E2E"/>
    <w:rsid w:val="003B5A75"/>
    <w:rsid w:val="00480AB4"/>
    <w:rsid w:val="004C18D2"/>
    <w:rsid w:val="00514895"/>
    <w:rsid w:val="00573209"/>
    <w:rsid w:val="0069213C"/>
    <w:rsid w:val="00694951"/>
    <w:rsid w:val="00751E64"/>
    <w:rsid w:val="007553E8"/>
    <w:rsid w:val="007B47C9"/>
    <w:rsid w:val="00A00D9F"/>
    <w:rsid w:val="00A322E1"/>
    <w:rsid w:val="00A50716"/>
    <w:rsid w:val="00A8352C"/>
    <w:rsid w:val="00AE30CA"/>
    <w:rsid w:val="00AE43D2"/>
    <w:rsid w:val="00B24FDF"/>
    <w:rsid w:val="00BA4C5D"/>
    <w:rsid w:val="00C06AC6"/>
    <w:rsid w:val="00C77156"/>
    <w:rsid w:val="00CE11C9"/>
    <w:rsid w:val="00CE15CF"/>
    <w:rsid w:val="00EA0133"/>
    <w:rsid w:val="00EE472A"/>
    <w:rsid w:val="00F30FBB"/>
    <w:rsid w:val="00F72151"/>
    <w:rsid w:val="00FA051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C77156"/>
    <w:rPr>
      <w:rFonts w:eastAsiaTheme="majorEastAsia" w:cstheme="majorBidi"/>
      <w:i/>
      <w:iCs/>
      <w:color w:val="2F5496" w:themeColor="accent1" w:themeShade="BF"/>
    </w:rPr>
  </w:style>
  <w:style w:type="character" w:customStyle="1" w:styleId="50">
    <w:name w:val="標題 5 字元"/>
    <w:basedOn w:val="a0"/>
    <w:link w:val="5"/>
    <w:uiPriority w:val="9"/>
    <w:semiHidden/>
    <w:rsid w:val="00C77156"/>
    <w:rPr>
      <w:rFonts w:eastAsiaTheme="majorEastAsia" w:cstheme="majorBidi"/>
      <w:color w:val="2F5496" w:themeColor="accent1" w:themeShade="BF"/>
    </w:rPr>
  </w:style>
  <w:style w:type="character" w:customStyle="1" w:styleId="60">
    <w:name w:val="標題 6 字元"/>
    <w:basedOn w:val="a0"/>
    <w:link w:val="6"/>
    <w:uiPriority w:val="9"/>
    <w:semiHidden/>
    <w:rsid w:val="00C77156"/>
    <w:rPr>
      <w:rFonts w:eastAsiaTheme="majorEastAsia" w:cstheme="majorBidi"/>
      <w:i/>
      <w:iCs/>
      <w:color w:val="595959" w:themeColor="text1" w:themeTint="A6"/>
    </w:rPr>
  </w:style>
  <w:style w:type="character" w:customStyle="1" w:styleId="70">
    <w:name w:val="標題 7 字元"/>
    <w:basedOn w:val="a0"/>
    <w:link w:val="7"/>
    <w:uiPriority w:val="9"/>
    <w:semiHidden/>
    <w:rsid w:val="00C77156"/>
    <w:rPr>
      <w:rFonts w:eastAsiaTheme="majorEastAsia" w:cstheme="majorBidi"/>
      <w:color w:val="595959" w:themeColor="text1" w:themeTint="A6"/>
    </w:rPr>
  </w:style>
  <w:style w:type="character" w:customStyle="1" w:styleId="80">
    <w:name w:val="標題 8 字元"/>
    <w:basedOn w:val="a0"/>
    <w:link w:val="8"/>
    <w:uiPriority w:val="9"/>
    <w:semiHidden/>
    <w:rsid w:val="00C77156"/>
    <w:rPr>
      <w:rFonts w:eastAsiaTheme="majorEastAsia" w:cstheme="majorBidi"/>
      <w:i/>
      <w:iCs/>
      <w:color w:val="272727" w:themeColor="text1" w:themeTint="D8"/>
    </w:rPr>
  </w:style>
  <w:style w:type="character" w:customStyle="1" w:styleId="90">
    <w:name w:val="標題 9 字元"/>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標題 字元"/>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文 字元"/>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aa">
    <w:name w:val="Intense Emphasis"/>
    <w:basedOn w:val="a0"/>
    <w:uiPriority w:val="21"/>
    <w:semiHidden/>
    <w:qFormat/>
    <w:rsid w:val="00C77156"/>
    <w:rPr>
      <w:i/>
      <w:iCs/>
      <w:color w:val="2F5496" w:themeColor="accent1" w:themeShade="BF"/>
    </w:rPr>
  </w:style>
  <w:style w:type="paragraph" w:styleId="ab">
    <w:name w:val="Intense Quote"/>
    <w:basedOn w:val="a"/>
    <w:next w:val="a"/>
    <w:link w:val="ac"/>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semiHidden/>
    <w:rsid w:val="00C77156"/>
    <w:rPr>
      <w:i/>
      <w:iCs/>
      <w:color w:val="2F5496" w:themeColor="accent1" w:themeShade="BF"/>
    </w:rPr>
  </w:style>
  <w:style w:type="character" w:styleId="ad">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e">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f">
    <w:name w:val="header"/>
    <w:basedOn w:val="a"/>
    <w:link w:val="af0"/>
    <w:uiPriority w:val="99"/>
    <w:unhideWhenUsed/>
    <w:rsid w:val="00CE15CF"/>
    <w:pPr>
      <w:tabs>
        <w:tab w:val="center" w:pos="4513"/>
        <w:tab w:val="right" w:pos="9026"/>
      </w:tabs>
      <w:spacing w:after="0" w:line="240" w:lineRule="auto"/>
    </w:pPr>
  </w:style>
  <w:style w:type="character" w:customStyle="1" w:styleId="af0">
    <w:name w:val="頁首 字元"/>
    <w:basedOn w:val="a0"/>
    <w:link w:val="af"/>
    <w:uiPriority w:val="99"/>
    <w:rsid w:val="00CE15CF"/>
    <w:rPr>
      <w:rFonts w:ascii="Arial" w:hAnsi="Arial" w:cs="Arial"/>
    </w:rPr>
  </w:style>
  <w:style w:type="paragraph" w:styleId="af1">
    <w:name w:val="footer"/>
    <w:basedOn w:val="a"/>
    <w:link w:val="af2"/>
    <w:uiPriority w:val="99"/>
    <w:unhideWhenUsed/>
    <w:rsid w:val="00CE15CF"/>
    <w:pPr>
      <w:tabs>
        <w:tab w:val="center" w:pos="4513"/>
        <w:tab w:val="right" w:pos="9026"/>
      </w:tabs>
      <w:spacing w:after="0" w:line="240" w:lineRule="auto"/>
    </w:pPr>
  </w:style>
  <w:style w:type="character" w:customStyle="1" w:styleId="af2">
    <w:name w:val="頁尾 字元"/>
    <w:basedOn w:val="a0"/>
    <w:link w:val="af1"/>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Tzu-Kan Hsiao</cp:lastModifiedBy>
  <cp:revision>30</cp:revision>
  <dcterms:created xsi:type="dcterms:W3CDTF">2024-05-21T00:35:00Z</dcterms:created>
  <dcterms:modified xsi:type="dcterms:W3CDTF">2024-09-09T10:16:00Z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