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B616" w14:textId="0EE41269" w:rsidR="00A8352C" w:rsidRPr="00C77156" w:rsidRDefault="004F388D" w:rsidP="001E4F9A">
      <w:pPr>
        <w:pStyle w:val="a3"/>
      </w:pPr>
      <w:r>
        <w:t>Fast</w:t>
      </w:r>
      <w:r w:rsidR="002D3219">
        <w:t xml:space="preserve"> Composed SWAP gate in silicon spin qubits</w:t>
      </w:r>
    </w:p>
    <w:p w14:paraId="4393ABC7" w14:textId="7542663C" w:rsidR="00C77156" w:rsidRPr="00C77156" w:rsidRDefault="002D3219" w:rsidP="001E4F9A">
      <w:pPr>
        <w:pStyle w:val="Authorlist"/>
      </w:pPr>
      <w:r>
        <w:t>Run-</w:t>
      </w:r>
      <w:r w:rsidR="00A7385E">
        <w:t>Z</w:t>
      </w:r>
      <w:r>
        <w:t>e Zhang,</w:t>
      </w:r>
      <w:r w:rsidR="00C77156" w:rsidRPr="00C77156">
        <w:rPr>
          <w:rFonts w:hint="eastAsia"/>
        </w:rPr>
        <w:t xml:space="preserve"> </w:t>
      </w:r>
      <w:r>
        <w:t>Shao-Min Wang</w:t>
      </w:r>
      <w:r w:rsidR="00C77156" w:rsidRPr="00C77156">
        <w:rPr>
          <w:rFonts w:hint="eastAsia"/>
        </w:rPr>
        <w:t xml:space="preserve">, </w:t>
      </w:r>
      <w:r w:rsidRPr="007B5A34">
        <w:t>Ning Wang</w:t>
      </w:r>
      <w:r w:rsidR="00C77156" w:rsidRPr="00C77156">
        <w:rPr>
          <w:rFonts w:hint="eastAsia"/>
        </w:rPr>
        <w:t xml:space="preserve">, </w:t>
      </w:r>
      <w:r w:rsidRPr="007B5A34">
        <w:t>Bao-Chuan Wang</w:t>
      </w:r>
      <w:r>
        <w:t xml:space="preserve">, </w:t>
      </w:r>
      <w:r w:rsidRPr="007B5A34">
        <w:t>Guo-Ping Guo</w:t>
      </w:r>
    </w:p>
    <w:p w14:paraId="5AA69C6D" w14:textId="77777777" w:rsidR="002D3219" w:rsidRPr="00C77156" w:rsidRDefault="002D3219" w:rsidP="002D3219">
      <w:pPr>
        <w:pStyle w:val="Affiliation"/>
      </w:pPr>
      <w:r w:rsidRPr="007B5A34">
        <w:t xml:space="preserve">CAS Key Laboratory of Quantum Information, </w:t>
      </w:r>
      <w:bookmarkStart w:id="0" w:name="OLE_LINK1"/>
      <w:bookmarkStart w:id="1" w:name="OLE_LINK2"/>
      <w:r w:rsidRPr="007B5A34">
        <w:t>University of Science and Technology of China</w:t>
      </w:r>
      <w:bookmarkEnd w:id="0"/>
      <w:bookmarkEnd w:id="1"/>
    </w:p>
    <w:p w14:paraId="49373D7E" w14:textId="77777777" w:rsidR="00480AB4" w:rsidRPr="002D3219" w:rsidRDefault="00480AB4" w:rsidP="001E4F9A"/>
    <w:p w14:paraId="3CE33F3C" w14:textId="6AADB6E6" w:rsidR="00196367" w:rsidRDefault="002D3219" w:rsidP="001E4F9A">
      <w:r w:rsidRPr="002D3219">
        <w:t>SWAP gate is</w:t>
      </w:r>
      <w:r w:rsidR="00234C0F">
        <w:t xml:space="preserve"> one of the most common double quantum gates</w:t>
      </w:r>
      <w:r w:rsidRPr="002D3219">
        <w:t xml:space="preserve"> in quantum circuits. In </w:t>
      </w:r>
      <w:r w:rsidR="003C0232">
        <w:t>order to implement high fidelity SWAP gate</w:t>
      </w:r>
      <w:r w:rsidR="00E17644">
        <w:t xml:space="preserve"> in Heisenberg model</w:t>
      </w:r>
      <w:r w:rsidR="003C0232">
        <w:t xml:space="preserve">, two protocols are widely employed for different systems. Firstly, considering </w:t>
      </w:r>
      <w:r w:rsidR="003C0232" w:rsidRPr="003C0232">
        <w:t>negligible</w:t>
      </w:r>
      <w:r w:rsidR="003C0232">
        <w:t xml:space="preserve"> Zeeman difference(</w:t>
      </w:r>
      <w:r w:rsidR="003C0232" w:rsidRPr="002D3219">
        <w:t>ΔEz</w:t>
      </w:r>
      <w:r w:rsidR="003C0232">
        <w:t>) in G</w:t>
      </w:r>
      <w:r w:rsidR="003C0232" w:rsidRPr="002D3219">
        <w:t>aAs/AlGaAs</w:t>
      </w:r>
      <w:r w:rsidR="003C0232">
        <w:t xml:space="preserve"> </w:t>
      </w:r>
      <w:r w:rsidR="003C0232" w:rsidRPr="002D3219">
        <w:t>heterostructure</w:t>
      </w:r>
      <w:r w:rsidR="003C0232">
        <w:t xml:space="preserve">, </w:t>
      </w:r>
      <w:r w:rsidRPr="002D3219">
        <w:t>SWAP gate can be</w:t>
      </w:r>
      <w:r>
        <w:t xml:space="preserve"> </w:t>
      </w:r>
      <w:r w:rsidRPr="002D3219">
        <w:t xml:space="preserve">easily achieved </w:t>
      </w:r>
      <w:r w:rsidR="00E17644">
        <w:t>by</w:t>
      </w:r>
      <w:r w:rsidRPr="002D3219">
        <w:t xml:space="preserve"> switching </w:t>
      </w:r>
      <w:r w:rsidR="00E17644">
        <w:t xml:space="preserve">on </w:t>
      </w:r>
      <w:r w:rsidRPr="002D3219">
        <w:t>the exchange coupling</w:t>
      </w:r>
      <w:r w:rsidR="00E17644">
        <w:t xml:space="preserve">, which is generally realized </w:t>
      </w:r>
      <w:r w:rsidR="00E17644" w:rsidRPr="00E17644">
        <w:t>experimentally</w:t>
      </w:r>
      <w:r w:rsidR="00E17644">
        <w:t xml:space="preserve"> with</w:t>
      </w:r>
      <w:r w:rsidRPr="002D3219">
        <w:t xml:space="preserve"> </w:t>
      </w:r>
      <w:r w:rsidR="00E17644">
        <w:t>diabatic detuning pulse</w:t>
      </w:r>
      <w:r w:rsidR="002524FE">
        <w:t>s</w:t>
      </w:r>
      <w:r w:rsidRPr="002D3219">
        <w:t>.</w:t>
      </w:r>
      <w:r>
        <w:t xml:space="preserve"> </w:t>
      </w:r>
      <w:r w:rsidR="00E17644">
        <w:t xml:space="preserve">Secondly, </w:t>
      </w:r>
      <w:r w:rsidR="005E59B2">
        <w:t xml:space="preserve">given that large </w:t>
      </w:r>
      <w:r w:rsidR="005E59B2" w:rsidRPr="002D3219">
        <w:t>ΔEz</w:t>
      </w:r>
      <w:r w:rsidR="005E59B2">
        <w:t xml:space="preserve"> is necessary due to micromagnet</w:t>
      </w:r>
      <w:r w:rsidR="002524FE">
        <w:t>s</w:t>
      </w:r>
      <w:r w:rsidR="005E59B2">
        <w:t xml:space="preserve"> in </w:t>
      </w:r>
      <w:r w:rsidR="005E59B2" w:rsidRPr="002D3219">
        <w:t>Si/SiGe heterostructure</w:t>
      </w:r>
      <w:r w:rsidR="005E59B2">
        <w:t xml:space="preserve">, </w:t>
      </w:r>
      <w:r w:rsidR="005E59B2" w:rsidRPr="002D3219">
        <w:t xml:space="preserve">ac-SWAP utilizes microwave </w:t>
      </w:r>
      <w:r w:rsidR="005E59B2">
        <w:t xml:space="preserve">applied to barrier gates </w:t>
      </w:r>
      <w:r w:rsidR="005E59B2" w:rsidRPr="002D3219">
        <w:t>to</w:t>
      </w:r>
      <w:r w:rsidR="005E59B2">
        <w:t xml:space="preserve"> </w:t>
      </w:r>
      <w:r w:rsidR="005E59B2" w:rsidRPr="002D3219">
        <w:t>mitigate the influence of ΔEz</w:t>
      </w:r>
      <w:r w:rsidR="005E59B2">
        <w:t>, resulting in Rabi oscillation between up-down and down-up states</w:t>
      </w:r>
      <w:r w:rsidRPr="002D3219">
        <w:t xml:space="preserve">. </w:t>
      </w:r>
      <w:r w:rsidR="005E59B2">
        <w:t xml:space="preserve">However, when </w:t>
      </w:r>
      <w:r w:rsidR="005E59B2" w:rsidRPr="002D3219">
        <w:t xml:space="preserve">ΔEz </w:t>
      </w:r>
      <w:r w:rsidR="005E59B2">
        <w:t xml:space="preserve">and maximal </w:t>
      </w:r>
      <w:r w:rsidR="002524FE">
        <w:t>achievable</w:t>
      </w:r>
      <w:r w:rsidR="005E59B2">
        <w:t xml:space="preserve"> </w:t>
      </w:r>
      <w:r w:rsidR="005E59B2" w:rsidRPr="002D3219">
        <w:t xml:space="preserve">exchange coupling </w:t>
      </w:r>
      <w:r w:rsidR="00A7385E">
        <w:t>are comparable, the t</w:t>
      </w:r>
      <w:r w:rsidRPr="002D3219">
        <w:t>wo</w:t>
      </w:r>
      <w:r>
        <w:t xml:space="preserve"> </w:t>
      </w:r>
      <w:r w:rsidRPr="002D3219">
        <w:t xml:space="preserve">protocols </w:t>
      </w:r>
      <w:r w:rsidR="00A7385E">
        <w:t xml:space="preserve">both </w:t>
      </w:r>
      <w:r w:rsidR="00A20EDC" w:rsidRPr="00A20EDC">
        <w:t>encounter</w:t>
      </w:r>
      <w:r w:rsidR="002524FE">
        <w:t xml:space="preserve">s </w:t>
      </w:r>
      <w:r w:rsidR="00A7385E">
        <w:t xml:space="preserve">inevitable issues, </w:t>
      </w:r>
      <w:r w:rsidR="002524FE">
        <w:t>which leads</w:t>
      </w:r>
      <w:r w:rsidR="00A7385E">
        <w:t xml:space="preserve"> to decrease in the fidelity of SWAP gate</w:t>
      </w:r>
      <w:r w:rsidRPr="002D3219">
        <w:t>. Alternatively</w:t>
      </w:r>
      <w:r w:rsidR="00A7385E">
        <w:t>,</w:t>
      </w:r>
      <w:r w:rsidRPr="002D3219">
        <w:t xml:space="preserve"> Composed</w:t>
      </w:r>
      <w:r>
        <w:t xml:space="preserve"> </w:t>
      </w:r>
      <w:r w:rsidRPr="002D3219">
        <w:t>SWAP gate (C-SWAP)</w:t>
      </w:r>
      <w:r w:rsidR="00A7385E">
        <w:t>,</w:t>
      </w:r>
      <w:r w:rsidRPr="002D3219">
        <w:t xml:space="preserve"> where composite pulse sequence is used to correct the</w:t>
      </w:r>
      <w:r>
        <w:t xml:space="preserve"> </w:t>
      </w:r>
      <w:r w:rsidRPr="002D3219">
        <w:t>error caused by ΔEz in exchange oscillation</w:t>
      </w:r>
      <w:r w:rsidR="00A7385E">
        <w:t>, is a reasonable solution.</w:t>
      </w:r>
    </w:p>
    <w:p w14:paraId="16840874" w14:textId="77D025FC" w:rsidR="007553E8" w:rsidRDefault="002D3219" w:rsidP="007553E8">
      <w:pPr>
        <w:pStyle w:val="Reference"/>
      </w:pPr>
      <w:r w:rsidRPr="002D3219">
        <w:t>Here</w:t>
      </w:r>
      <w:r w:rsidR="00162F30">
        <w:t>, based on the experiments</w:t>
      </w:r>
      <w:r w:rsidRPr="002D3219">
        <w:t xml:space="preserve"> </w:t>
      </w:r>
      <w:r w:rsidR="00162F30">
        <w:t xml:space="preserve">demonstrated before, </w:t>
      </w:r>
      <w:r w:rsidRPr="002D3219">
        <w:t xml:space="preserve">we </w:t>
      </w:r>
      <w:r w:rsidR="00A7385E">
        <w:t>simulate</w:t>
      </w:r>
      <w:r w:rsidRPr="002D3219">
        <w:t xml:space="preserve"> a </w:t>
      </w:r>
      <w:r w:rsidR="004F388D">
        <w:t xml:space="preserve">fast </w:t>
      </w:r>
      <w:r w:rsidRPr="002D3219">
        <w:t>C-SWAP gate in double quantum dots in natural Si/SiGe heterostructure</w:t>
      </w:r>
      <w:r w:rsidR="00DE38DA">
        <w:t xml:space="preserve">. </w:t>
      </w:r>
      <w:r w:rsidR="00162F30">
        <w:t>Theoretically, b</w:t>
      </w:r>
      <w:r w:rsidR="00162F30" w:rsidRPr="002D3219">
        <w:t>y enablin</w:t>
      </w:r>
      <w:r w:rsidR="00162F30">
        <w:t xml:space="preserve">g </w:t>
      </w:r>
      <w:r w:rsidR="00162F30" w:rsidRPr="002D3219">
        <w:t xml:space="preserve">rapid turn on/off of exchange coupling electrically, we </w:t>
      </w:r>
      <w:r w:rsidR="00162F30">
        <w:t>are</w:t>
      </w:r>
      <w:r w:rsidR="00162F30" w:rsidRPr="002D3219">
        <w:t xml:space="preserve"> able to </w:t>
      </w:r>
      <w:r w:rsidR="00A20EDC">
        <w:t>fulfill</w:t>
      </w:r>
      <w:r w:rsidR="00162F30">
        <w:t xml:space="preserve"> arbitrary </w:t>
      </w:r>
      <w:r w:rsidR="00162F30" w:rsidRPr="002D3219">
        <w:t>two-axis control in the two-qubit ST Bloch sphere</w:t>
      </w:r>
      <w:r w:rsidR="00162F30">
        <w:t xml:space="preserve">. </w:t>
      </w:r>
      <w:r w:rsidR="00DE38DA">
        <w:t xml:space="preserve">The protocol </w:t>
      </w:r>
      <w:r w:rsidRPr="002D3219">
        <w:t>involves</w:t>
      </w:r>
      <w:r>
        <w:t xml:space="preserve"> </w:t>
      </w:r>
      <w:r w:rsidRPr="002D3219">
        <w:t>design</w:t>
      </w:r>
      <w:r w:rsidR="00162F30">
        <w:t>ing</w:t>
      </w:r>
      <w:r w:rsidRPr="002D3219">
        <w:t xml:space="preserve"> pulse sequence to preserve exchange</w:t>
      </w:r>
      <w:r w:rsidR="00234C0F">
        <w:t xml:space="preserve"> </w:t>
      </w:r>
      <w:r w:rsidRPr="002D3219">
        <w:t>oscillation while correcting for angle deviations caused by ΔEz</w:t>
      </w:r>
      <w:r w:rsidR="00DE38DA">
        <w:t xml:space="preserve"> and</w:t>
      </w:r>
      <w:r w:rsidR="00A7385E">
        <w:t xml:space="preserve"> adjusting length of pulse to </w:t>
      </w:r>
      <w:r w:rsidR="00952690">
        <w:t>compensate for different axis rotation frequency</w:t>
      </w:r>
      <w:r w:rsidRPr="002D3219">
        <w:t xml:space="preserve">. </w:t>
      </w:r>
      <w:r w:rsidR="00952690">
        <w:t xml:space="preserve">The protocol benefits from following aspects. Firstly, it is always feasible to find the best combination of the parameters </w:t>
      </w:r>
      <w:r w:rsidR="00603B4B">
        <w:t xml:space="preserve">of pulse sequence </w:t>
      </w:r>
      <w:r w:rsidR="00952690">
        <w:t xml:space="preserve">since arbitrary rotation is available. Secondly, it is easy to </w:t>
      </w:r>
      <w:r w:rsidR="00603B4B">
        <w:t xml:space="preserve">search for the best parameters as deviation of </w:t>
      </w:r>
      <w:r w:rsidR="00A20EDC">
        <w:t>system</w:t>
      </w:r>
      <w:r w:rsidR="00603B4B">
        <w:t xml:space="preserve"> is supposed to be in a small parameter space.</w:t>
      </w:r>
      <w:r w:rsidR="00952690">
        <w:t xml:space="preserve"> </w:t>
      </w:r>
      <w:r w:rsidR="00603B4B">
        <w:t xml:space="preserve">Thirdly, no </w:t>
      </w:r>
      <w:r w:rsidR="00A20EDC">
        <w:t>short</w:t>
      </w:r>
      <w:r w:rsidR="00603B4B">
        <w:t xml:space="preserve"> pulse is required</w:t>
      </w:r>
      <w:r w:rsidR="0003556C" w:rsidRPr="0003556C">
        <w:t xml:space="preserve"> </w:t>
      </w:r>
      <w:r w:rsidR="0003556C">
        <w:t>and less pulses are employed</w:t>
      </w:r>
      <w:r w:rsidR="00603B4B">
        <w:t xml:space="preserve"> in the sequence, eliminat</w:t>
      </w:r>
      <w:r w:rsidR="0003556C">
        <w:t>ing</w:t>
      </w:r>
      <w:r w:rsidR="00603B4B">
        <w:t xml:space="preserve"> the influence of </w:t>
      </w:r>
      <w:r w:rsidR="00A20EDC">
        <w:t xml:space="preserve">slow </w:t>
      </w:r>
      <w:r w:rsidR="0003556C">
        <w:t xml:space="preserve">rising edge of pulse. </w:t>
      </w:r>
      <w:r w:rsidR="00A20EDC">
        <w:t>Besides, t</w:t>
      </w:r>
      <w:r w:rsidR="00162F30">
        <w:t xml:space="preserve">o verify the </w:t>
      </w:r>
      <w:r w:rsidR="00162F30" w:rsidRPr="00162F30">
        <w:t xml:space="preserve">availability </w:t>
      </w:r>
      <w:r w:rsidR="00162F30">
        <w:t xml:space="preserve">of the protocol, we </w:t>
      </w:r>
      <w:r w:rsidR="004F388D">
        <w:t xml:space="preserve">take </w:t>
      </w:r>
      <w:r w:rsidR="00162F30">
        <w:t xml:space="preserve">two kinds of noises, quasi-static noise </w:t>
      </w:r>
      <w:r w:rsidR="004F388D">
        <w:t xml:space="preserve">resulting from nuclear spins in natural </w:t>
      </w:r>
      <w:r w:rsidR="00A20EDC">
        <w:t>s</w:t>
      </w:r>
      <w:r w:rsidR="004F388D">
        <w:t xml:space="preserve">ilicon </w:t>
      </w:r>
      <w:r w:rsidR="00A20EDC">
        <w:t xml:space="preserve">material </w:t>
      </w:r>
      <w:r w:rsidR="00162F30">
        <w:t>and high frequency noise</w:t>
      </w:r>
      <w:r w:rsidR="004F388D">
        <w:t xml:space="preserve"> due to charge noise</w:t>
      </w:r>
      <w:r w:rsidR="00162F30">
        <w:t>,</w:t>
      </w:r>
      <w:r w:rsidR="004F388D">
        <w:t xml:space="preserve"> into consideration. The noises are</w:t>
      </w:r>
      <w:r w:rsidR="00162F30">
        <w:t xml:space="preserve"> applied to qubit frequency and exchange coupling. Compared with </w:t>
      </w:r>
      <w:r w:rsidR="0003556C">
        <w:t xml:space="preserve">direct and </w:t>
      </w:r>
      <w:r w:rsidR="0003556C" w:rsidRPr="0003556C">
        <w:t xml:space="preserve">alternating </w:t>
      </w:r>
      <w:r w:rsidR="00162F30">
        <w:t xml:space="preserve">protocols, </w:t>
      </w:r>
      <w:r w:rsidR="00162F30" w:rsidRPr="002D3219">
        <w:t>C-SWAP gate</w:t>
      </w:r>
      <w:r w:rsidR="00162F30">
        <w:t xml:space="preserve"> </w:t>
      </w:r>
      <w:r w:rsidR="0003556C">
        <w:t xml:space="preserve">greatly improves gate fidelity. </w:t>
      </w:r>
      <w:r w:rsidR="004F388D">
        <w:t xml:space="preserve"> </w:t>
      </w:r>
      <w:r w:rsidR="0003556C">
        <w:t>A</w:t>
      </w:r>
      <w:r w:rsidR="004F388D">
        <w:t xml:space="preserve">nd </w:t>
      </w:r>
      <w:r w:rsidR="0003556C">
        <w:t xml:space="preserve">when timing error of sequence accumulates, fast </w:t>
      </w:r>
      <w:r w:rsidR="0003556C" w:rsidRPr="002D3219">
        <w:t>C-SWAP</w:t>
      </w:r>
      <w:r w:rsidR="0003556C">
        <w:t xml:space="preserve"> still maintains relatively high fidelity</w:t>
      </w:r>
      <w:r w:rsidR="00162F30">
        <w:t>.</w:t>
      </w:r>
    </w:p>
    <w:p w14:paraId="15F73939" w14:textId="1CCD2442" w:rsidR="007553E8" w:rsidRPr="0003556C" w:rsidRDefault="007553E8" w:rsidP="007553E8">
      <w:pPr>
        <w:pStyle w:val="Reference"/>
      </w:pPr>
    </w:p>
    <w:p w14:paraId="04F4C2C2" w14:textId="12023644" w:rsidR="00234C0F" w:rsidRDefault="00234C0F" w:rsidP="007553E8">
      <w:pPr>
        <w:pStyle w:val="Reference"/>
      </w:pPr>
    </w:p>
    <w:p w14:paraId="79E87F1B" w14:textId="676115AF" w:rsidR="002524FE" w:rsidRDefault="002524FE" w:rsidP="007553E8">
      <w:pPr>
        <w:pStyle w:val="Reference"/>
      </w:pPr>
    </w:p>
    <w:p w14:paraId="1289C38D" w14:textId="77777777" w:rsidR="002524FE" w:rsidRPr="0003556C" w:rsidRDefault="002524FE" w:rsidP="007553E8">
      <w:pPr>
        <w:pStyle w:val="Reference"/>
        <w:rPr>
          <w:rFonts w:hint="eastAsia"/>
        </w:rPr>
      </w:pPr>
    </w:p>
    <w:p w14:paraId="3D0D0E65" w14:textId="071FD8EB" w:rsidR="002524FE" w:rsidRDefault="002524FE" w:rsidP="002524FE">
      <w:pPr>
        <w:pStyle w:val="Reference"/>
      </w:pPr>
      <w:r>
        <w:t xml:space="preserve">[1] Jason R </w:t>
      </w:r>
      <w:proofErr w:type="spellStart"/>
      <w:r>
        <w:t>Petta</w:t>
      </w:r>
      <w:proofErr w:type="spellEnd"/>
      <w:r>
        <w:t xml:space="preserve"> et al. Coherent manipulation of coupled electron spins in semiconductor quantum dots. Science 309, 2180–2184 (2005)</w:t>
      </w:r>
      <w:r w:rsidR="00D05198">
        <w:t>.</w:t>
      </w:r>
    </w:p>
    <w:p w14:paraId="38EE0A70" w14:textId="6BD15E93" w:rsidR="002524FE" w:rsidRDefault="002524FE" w:rsidP="002524FE">
      <w:pPr>
        <w:pStyle w:val="Reference"/>
      </w:pPr>
      <w:r>
        <w:t xml:space="preserve">[2] A. J. </w:t>
      </w:r>
      <w:proofErr w:type="spellStart"/>
      <w:r>
        <w:t>Sigillito</w:t>
      </w:r>
      <w:proofErr w:type="spellEnd"/>
      <w:r>
        <w:t xml:space="preserve">, M. J. </w:t>
      </w:r>
      <w:proofErr w:type="spellStart"/>
      <w:r>
        <w:t>Gullans</w:t>
      </w:r>
      <w:proofErr w:type="spellEnd"/>
      <w:r>
        <w:t xml:space="preserve">, L. F. Edge, M. </w:t>
      </w:r>
      <w:proofErr w:type="spellStart"/>
      <w:r>
        <w:t>Borselli</w:t>
      </w:r>
      <w:proofErr w:type="spellEnd"/>
      <w:r>
        <w:t xml:space="preserve">, &amp; J. R. </w:t>
      </w:r>
      <w:proofErr w:type="spellStart"/>
      <w:r>
        <w:t>Petta</w:t>
      </w:r>
      <w:proofErr w:type="spellEnd"/>
      <w:r>
        <w:t xml:space="preserve">. Coherent transfer of quantum information in a silicon double quantum dot using resonant SWAP gates. </w:t>
      </w:r>
      <w:proofErr w:type="spellStart"/>
      <w:r>
        <w:t>npj</w:t>
      </w:r>
      <w:proofErr w:type="spellEnd"/>
      <w:r>
        <w:t xml:space="preserve"> Quantum Inf 5, 1–7 (2019)</w:t>
      </w:r>
      <w:r w:rsidR="00D05198">
        <w:t>.</w:t>
      </w:r>
    </w:p>
    <w:p w14:paraId="1F134B0C" w14:textId="5A2617E0" w:rsidR="002524FE" w:rsidRDefault="002524FE" w:rsidP="002524FE">
      <w:pPr>
        <w:pStyle w:val="Reference"/>
      </w:pPr>
      <w:r>
        <w:t xml:space="preserve">[3] Xin Wang et al. Composite pulses for robust universal control of singlet–triplet qubits. Nat </w:t>
      </w:r>
      <w:proofErr w:type="spellStart"/>
      <w:r>
        <w:t>Commun</w:t>
      </w:r>
      <w:proofErr w:type="spellEnd"/>
      <w:r>
        <w:t xml:space="preserve"> 3, 997 (2012)</w:t>
      </w:r>
      <w:r w:rsidR="00D05198">
        <w:t>.</w:t>
      </w:r>
    </w:p>
    <w:p w14:paraId="18A8A494" w14:textId="1FD15571" w:rsidR="002524FE" w:rsidRPr="00D05198" w:rsidRDefault="002524FE" w:rsidP="00D05198">
      <w:pPr>
        <w:pStyle w:val="Reference"/>
        <w:rPr>
          <w:rFonts w:hint="eastAsia"/>
        </w:rPr>
      </w:pPr>
      <w:r>
        <w:t xml:space="preserve">[4] Luca Petit et al. Design and integration of single-qubit rotations and two-qubit gates in silicon above one Kelvin. </w:t>
      </w:r>
      <w:proofErr w:type="spellStart"/>
      <w:r>
        <w:t>Commun</w:t>
      </w:r>
      <w:proofErr w:type="spellEnd"/>
      <w:r>
        <w:t xml:space="preserve"> Mater 3, 1–7 (2022)</w:t>
      </w:r>
      <w:r w:rsidR="00D05198">
        <w:t>.</w:t>
      </w:r>
    </w:p>
    <w:sectPr w:rsidR="002524FE" w:rsidRPr="00D05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B2CD" w14:textId="77777777" w:rsidR="0017208F" w:rsidRDefault="0017208F" w:rsidP="00CE15CF">
      <w:pPr>
        <w:spacing w:after="0" w:line="240" w:lineRule="auto"/>
      </w:pPr>
      <w:r>
        <w:separator/>
      </w:r>
    </w:p>
  </w:endnote>
  <w:endnote w:type="continuationSeparator" w:id="0">
    <w:p w14:paraId="02BCFA09" w14:textId="77777777" w:rsidR="0017208F" w:rsidRDefault="0017208F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8470" w14:textId="77777777" w:rsidR="0017208F" w:rsidRDefault="0017208F" w:rsidP="00CE15CF">
      <w:pPr>
        <w:spacing w:after="0" w:line="240" w:lineRule="auto"/>
      </w:pPr>
      <w:r>
        <w:separator/>
      </w:r>
    </w:p>
  </w:footnote>
  <w:footnote w:type="continuationSeparator" w:id="0">
    <w:p w14:paraId="501755D6" w14:textId="77777777" w:rsidR="0017208F" w:rsidRDefault="0017208F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3556C"/>
    <w:rsid w:val="00045E47"/>
    <w:rsid w:val="00062E4E"/>
    <w:rsid w:val="00162F30"/>
    <w:rsid w:val="0017208F"/>
    <w:rsid w:val="00192CFE"/>
    <w:rsid w:val="00196367"/>
    <w:rsid w:val="001E4F9A"/>
    <w:rsid w:val="00224950"/>
    <w:rsid w:val="00234C0F"/>
    <w:rsid w:val="002524FE"/>
    <w:rsid w:val="002D3219"/>
    <w:rsid w:val="002E4E03"/>
    <w:rsid w:val="00310969"/>
    <w:rsid w:val="00354FC6"/>
    <w:rsid w:val="003B5A75"/>
    <w:rsid w:val="003C0232"/>
    <w:rsid w:val="00480AB4"/>
    <w:rsid w:val="004C18D2"/>
    <w:rsid w:val="004F388D"/>
    <w:rsid w:val="00514895"/>
    <w:rsid w:val="00573209"/>
    <w:rsid w:val="005E59B2"/>
    <w:rsid w:val="00603B4B"/>
    <w:rsid w:val="0069213C"/>
    <w:rsid w:val="00694951"/>
    <w:rsid w:val="00751E64"/>
    <w:rsid w:val="007553E8"/>
    <w:rsid w:val="007B47C9"/>
    <w:rsid w:val="00952690"/>
    <w:rsid w:val="00A00D9F"/>
    <w:rsid w:val="00A20EDC"/>
    <w:rsid w:val="00A322E1"/>
    <w:rsid w:val="00A50716"/>
    <w:rsid w:val="00A7385E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D05198"/>
    <w:rsid w:val="00DE38DA"/>
    <w:rsid w:val="00E17644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03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17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Messi</cp:lastModifiedBy>
  <cp:revision>32</cp:revision>
  <dcterms:created xsi:type="dcterms:W3CDTF">2024-05-21T00:35:00Z</dcterms:created>
  <dcterms:modified xsi:type="dcterms:W3CDTF">2024-09-04T14:10:00Z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