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B4B616" w14:textId="73220C89" w:rsidR="00A8352C" w:rsidRPr="00C77156" w:rsidRDefault="00DC5F98" w:rsidP="001E4F9A">
      <w:pPr>
        <w:pStyle w:val="Title"/>
      </w:pPr>
      <w:r>
        <w:t>Parametric Amplifier Toolkit for Spin Qubits</w:t>
      </w:r>
    </w:p>
    <w:p w14:paraId="4393ABC7" w14:textId="4E1600D4" w:rsidR="00C77156" w:rsidRPr="00C77156" w:rsidRDefault="003C08EE" w:rsidP="001E4F9A">
      <w:pPr>
        <w:pStyle w:val="Authorlist"/>
      </w:pPr>
      <w:r>
        <w:t>Abdallah</w:t>
      </w:r>
      <w:r w:rsidR="00C77156" w:rsidRPr="00C77156">
        <w:rPr>
          <w:rFonts w:hint="eastAsia"/>
        </w:rPr>
        <w:t xml:space="preserve"> </w:t>
      </w:r>
      <w:r>
        <w:t>El Kass</w:t>
      </w:r>
      <w:r w:rsidR="00224950" w:rsidRPr="00224950">
        <w:rPr>
          <w:rFonts w:hint="eastAsia"/>
          <w:vertAlign w:val="superscript"/>
        </w:rPr>
        <w:t>1</w:t>
      </w:r>
      <w:r w:rsidR="00C77156" w:rsidRPr="00C77156">
        <w:rPr>
          <w:rFonts w:hint="eastAsia"/>
        </w:rPr>
        <w:t xml:space="preserve">, </w:t>
      </w:r>
      <w:r w:rsidR="00396444">
        <w:t>Kun Zuo</w:t>
      </w:r>
      <w:r w:rsidR="00396444" w:rsidRPr="00224950">
        <w:rPr>
          <w:rFonts w:hint="eastAsia"/>
          <w:vertAlign w:val="superscript"/>
        </w:rPr>
        <w:t>1</w:t>
      </w:r>
      <w:r w:rsidR="00396444">
        <w:t xml:space="preserve">, </w:t>
      </w:r>
      <w:r w:rsidR="00291CE9">
        <w:t>Cassandra Chua</w:t>
      </w:r>
      <w:r w:rsidR="00224950" w:rsidRPr="00224950">
        <w:rPr>
          <w:rFonts w:hint="eastAsia"/>
          <w:vertAlign w:val="superscript"/>
        </w:rPr>
        <w:t>1</w:t>
      </w:r>
      <w:r w:rsidR="00C77156" w:rsidRPr="00C77156">
        <w:rPr>
          <w:rFonts w:hint="eastAsia"/>
        </w:rPr>
        <w:t xml:space="preserve">, </w:t>
      </w:r>
      <w:r w:rsidR="00062A12">
        <w:t xml:space="preserve">Thomas </w:t>
      </w:r>
      <w:r w:rsidR="00F76CBC">
        <w:t xml:space="preserve">A. </w:t>
      </w:r>
      <w:r w:rsidR="00062A12">
        <w:t>Ohki</w:t>
      </w:r>
      <w:r w:rsidR="00F76CBC">
        <w:rPr>
          <w:vertAlign w:val="superscript"/>
        </w:rPr>
        <w:t>1</w:t>
      </w:r>
      <w:r w:rsidR="00C77156" w:rsidRPr="00C77156">
        <w:rPr>
          <w:rFonts w:hint="eastAsia"/>
        </w:rPr>
        <w:t xml:space="preserve">, </w:t>
      </w:r>
      <w:r w:rsidR="00062A12">
        <w:t xml:space="preserve">David </w:t>
      </w:r>
      <w:r w:rsidR="00F76CBC">
        <w:t xml:space="preserve">J. </w:t>
      </w:r>
      <w:r w:rsidR="00062A12">
        <w:t>Reilly</w:t>
      </w:r>
      <w:r w:rsidR="00F76CBC">
        <w:rPr>
          <w:vertAlign w:val="superscript"/>
        </w:rPr>
        <w:t>1</w:t>
      </w:r>
    </w:p>
    <w:p w14:paraId="1DD8B8BA" w14:textId="357A316D" w:rsidR="00C77156" w:rsidRPr="00C77156" w:rsidRDefault="00224950" w:rsidP="001E4F9A">
      <w:pPr>
        <w:pStyle w:val="Affiliation"/>
      </w:pPr>
      <w:r w:rsidRPr="00224950">
        <w:rPr>
          <w:rFonts w:hint="eastAsia"/>
          <w:iCs/>
          <w:vertAlign w:val="superscript"/>
        </w:rPr>
        <w:t>1</w:t>
      </w:r>
      <w:r w:rsidR="003C08EE">
        <w:t>University of Sydney</w:t>
      </w:r>
    </w:p>
    <w:p w14:paraId="6E969CC2" w14:textId="77777777" w:rsidR="00457616" w:rsidRDefault="00457616" w:rsidP="006D18DD"/>
    <w:p w14:paraId="0CBB23BB" w14:textId="74D01A87" w:rsidR="004F004E" w:rsidRDefault="6CBB45B2" w:rsidP="006D18DD">
      <w:r>
        <w:t>Parametric amplifiers</w:t>
      </w:r>
      <w:r w:rsidR="449FA036">
        <w:t xml:space="preserve"> </w:t>
      </w:r>
      <w:r w:rsidR="57DB32C0">
        <w:t>are crit</w:t>
      </w:r>
      <w:r w:rsidR="00EC380F">
        <w:t>i</w:t>
      </w:r>
      <w:r w:rsidR="57DB32C0">
        <w:t xml:space="preserve">cal </w:t>
      </w:r>
      <w:r w:rsidR="449FA036">
        <w:t>readout</w:t>
      </w:r>
      <w:r w:rsidR="71237DA2">
        <w:t xml:space="preserve"> </w:t>
      </w:r>
      <w:r w:rsidR="449FA036">
        <w:t xml:space="preserve">chain </w:t>
      </w:r>
      <w:r w:rsidR="00EC380F">
        <w:t xml:space="preserve">components </w:t>
      </w:r>
      <w:r w:rsidR="71237DA2">
        <w:t xml:space="preserve">for </w:t>
      </w:r>
      <w:r w:rsidR="762FD2B5">
        <w:t xml:space="preserve">spin </w:t>
      </w:r>
      <w:r w:rsidR="7F1B15CC">
        <w:t>qubit platforms</w:t>
      </w:r>
      <w:r w:rsidR="64F14DFE">
        <w:t>.</w:t>
      </w:r>
      <w:r w:rsidR="66AEF931">
        <w:t xml:space="preserve"> </w:t>
      </w:r>
      <w:r w:rsidR="6B23E3DC">
        <w:t>P</w:t>
      </w:r>
      <w:r w:rsidR="5BB456A6">
        <w:t>arametric amplifier</w:t>
      </w:r>
      <w:r w:rsidR="4223AB81">
        <w:t xml:space="preserve"> development</w:t>
      </w:r>
      <w:r w:rsidR="4D9A2993">
        <w:t>,</w:t>
      </w:r>
      <w:r w:rsidR="1A734089">
        <w:t xml:space="preserve"> </w:t>
      </w:r>
      <w:r w:rsidR="4D9A2993">
        <w:t xml:space="preserve">especially </w:t>
      </w:r>
      <w:r w:rsidR="1A734089">
        <w:t>commercially available</w:t>
      </w:r>
      <w:r w:rsidR="5520BA65">
        <w:t xml:space="preserve"> products</w:t>
      </w:r>
      <w:r w:rsidR="4D9A2993">
        <w:t>,</w:t>
      </w:r>
      <w:r w:rsidR="1A734089">
        <w:t xml:space="preserve"> </w:t>
      </w:r>
      <w:r w:rsidR="36632E2F">
        <w:t>has been</w:t>
      </w:r>
      <w:r w:rsidR="4223AB81">
        <w:t xml:space="preserve"> aimed at</w:t>
      </w:r>
      <w:r w:rsidR="5BB456A6">
        <w:t xml:space="preserve"> superconducting qubit</w:t>
      </w:r>
      <w:r w:rsidR="4223AB81">
        <w:t xml:space="preserve"> readout</w:t>
      </w:r>
      <w:r w:rsidR="36632E2F">
        <w:t xml:space="preserve"> </w:t>
      </w:r>
      <w:r w:rsidR="7900202D">
        <w:t xml:space="preserve">specifications of </w:t>
      </w:r>
      <w:r w:rsidR="222269D4">
        <w:t xml:space="preserve">frequency, </w:t>
      </w:r>
      <w:r w:rsidR="36632E2F">
        <w:t xml:space="preserve">power, noise and </w:t>
      </w:r>
      <w:r w:rsidR="39029D7F">
        <w:t xml:space="preserve">magnetic </w:t>
      </w:r>
      <w:r w:rsidR="681CBA88">
        <w:t>field</w:t>
      </w:r>
      <w:r w:rsidR="39029D7F">
        <w:t xml:space="preserve"> </w:t>
      </w:r>
      <w:r w:rsidR="681CBA88">
        <w:t>requirements</w:t>
      </w:r>
      <w:r w:rsidR="36632E2F">
        <w:t>.</w:t>
      </w:r>
      <w:r w:rsidR="5BB456A6">
        <w:t xml:space="preserve"> </w:t>
      </w:r>
      <w:r w:rsidR="36632E2F">
        <w:t>H</w:t>
      </w:r>
      <w:r w:rsidR="28E9AD4F">
        <w:t>e</w:t>
      </w:r>
      <w:r w:rsidR="0540281F">
        <w:t>re, we introduce</w:t>
      </w:r>
      <w:r w:rsidR="28E9AD4F">
        <w:t xml:space="preserve"> parametric amplifier</w:t>
      </w:r>
      <w:r w:rsidR="26FC65FD">
        <w:t xml:space="preserve"> technologies</w:t>
      </w:r>
      <w:r w:rsidR="0540281F">
        <w:t>,</w:t>
      </w:r>
      <w:r w:rsidR="26FC65FD">
        <w:t xml:space="preserve"> </w:t>
      </w:r>
      <w:r w:rsidR="797494C2">
        <w:t>as part of a</w:t>
      </w:r>
      <w:r w:rsidR="1B9986CC">
        <w:t xml:space="preserve"> </w:t>
      </w:r>
      <w:r w:rsidR="797494C2">
        <w:t xml:space="preserve">toolkit that we are developing </w:t>
      </w:r>
      <w:r w:rsidR="0031634B">
        <w:t>at the</w:t>
      </w:r>
      <w:r w:rsidR="148B3DD5">
        <w:t xml:space="preserve"> University of Sydney</w:t>
      </w:r>
      <w:r w:rsidR="797494C2">
        <w:t xml:space="preserve"> for solid-state qubit readout and particularly relevant to spin qubit systems</w:t>
      </w:r>
      <w:r w:rsidR="26FC65FD">
        <w:t>.</w:t>
      </w:r>
      <w:r w:rsidR="41EAB5BF">
        <w:t xml:space="preserve"> The </w:t>
      </w:r>
      <w:r w:rsidR="20B04223">
        <w:t xml:space="preserve">core </w:t>
      </w:r>
      <w:r w:rsidR="41EAB5BF">
        <w:t xml:space="preserve">advantages of this </w:t>
      </w:r>
      <w:r w:rsidR="11A437EC">
        <w:t>technology</w:t>
      </w:r>
      <w:r w:rsidR="41EAB5BF">
        <w:t xml:space="preserve"> are </w:t>
      </w:r>
      <w:r w:rsidR="0C677F3E">
        <w:t>t</w:t>
      </w:r>
      <w:r w:rsidR="41EAB5BF">
        <w:t xml:space="preserve">he ability </w:t>
      </w:r>
      <w:r w:rsidR="3B2ECD2C">
        <w:t>to</w:t>
      </w:r>
      <w:r w:rsidR="37A385FE">
        <w:t xml:space="preserve"> operate </w:t>
      </w:r>
      <w:r w:rsidR="3397A85A">
        <w:t>in</w:t>
      </w:r>
      <w:r w:rsidR="37A385FE">
        <w:t xml:space="preserve"> magnetic fields and high saturation powers</w:t>
      </w:r>
      <w:r w:rsidR="619D13FA">
        <w:t>, making them ideal for</w:t>
      </w:r>
      <w:r w:rsidR="37A385FE">
        <w:t xml:space="preserve"> </w:t>
      </w:r>
      <w:r w:rsidR="619D13FA">
        <w:t>concurrent, multi-</w:t>
      </w:r>
      <w:r w:rsidR="37A385FE">
        <w:t>tone</w:t>
      </w:r>
      <w:r w:rsidR="619D13FA">
        <w:t xml:space="preserve"> readout of spin qubits</w:t>
      </w:r>
      <w:r w:rsidR="75CC0EB2">
        <w:t>.</w:t>
      </w:r>
    </w:p>
    <w:p w14:paraId="1D99CBAC" w14:textId="1A7CB8CD" w:rsidR="00397C19" w:rsidRDefault="004F004E" w:rsidP="008A6091">
      <w:r>
        <w:t>We</w:t>
      </w:r>
      <w:r w:rsidR="00E425A2">
        <w:t xml:space="preserve"> </w:t>
      </w:r>
      <w:r w:rsidR="001C3A58">
        <w:t xml:space="preserve">have designed a </w:t>
      </w:r>
      <w:r w:rsidR="00E425A2">
        <w:t>quantum capacitance parametric amplifier (QCPA)</w:t>
      </w:r>
      <w:r w:rsidR="00212545">
        <w:t>, based on</w:t>
      </w:r>
      <w:r w:rsidR="00B14E60">
        <w:t xml:space="preserve"> the gate-controlled 2-dimensional electron gas (2DEG) in GaAs/AlGaAs heterostructure</w:t>
      </w:r>
      <w:r w:rsidR="00212545">
        <w:t xml:space="preserve">, </w:t>
      </w:r>
      <w:r w:rsidR="00301FD7">
        <w:t>which features</w:t>
      </w:r>
      <w:r w:rsidR="00212545">
        <w:t xml:space="preserve"> steady 20 dB gain at a 2 T field without</w:t>
      </w:r>
      <w:r w:rsidR="00301FD7">
        <w:t xml:space="preserve"> the</w:t>
      </w:r>
      <w:r w:rsidR="00212545">
        <w:t xml:space="preserve"> </w:t>
      </w:r>
      <w:r w:rsidR="005D01ED">
        <w:t xml:space="preserve">need for specialized </w:t>
      </w:r>
      <w:r w:rsidR="00212545">
        <w:t>shielding</w:t>
      </w:r>
      <w:r w:rsidR="004D3C4E">
        <w:t xml:space="preserve">, </w:t>
      </w:r>
      <w:r w:rsidR="003A63B6">
        <w:t>close to</w:t>
      </w:r>
      <w:r w:rsidR="00C146CC">
        <w:t xml:space="preserve"> -66 dBm </w:t>
      </w:r>
      <w:r w:rsidR="003A63B6">
        <w:t xml:space="preserve">dynamic range </w:t>
      </w:r>
      <w:r w:rsidR="00C146CC">
        <w:t>at 20 dB gain</w:t>
      </w:r>
      <w:r w:rsidR="008A6091">
        <w:t xml:space="preserve"> and tunability of 10 MHz centered at 370 MHz</w:t>
      </w:r>
      <w:r w:rsidR="002A293F">
        <w:t>.</w:t>
      </w:r>
    </w:p>
    <w:p w14:paraId="5EABDEF8" w14:textId="6F45BFE2" w:rsidR="00982E8D" w:rsidRDefault="00D66CBE" w:rsidP="006D18DD">
      <w:r>
        <w:t xml:space="preserve">We also present a </w:t>
      </w:r>
      <w:r w:rsidR="0035451C">
        <w:t>tunable</w:t>
      </w:r>
      <w:r>
        <w:t xml:space="preserve"> </w:t>
      </w:r>
      <w:r w:rsidR="0035451C">
        <w:t>kinetic inductance parametric amplifier</w:t>
      </w:r>
      <w:r w:rsidR="00E02410">
        <w:t xml:space="preserve"> (</w:t>
      </w:r>
      <w:r w:rsidR="0089336E">
        <w:t>t</w:t>
      </w:r>
      <w:r w:rsidR="00E02410">
        <w:t xml:space="preserve">KIPA) </w:t>
      </w:r>
      <w:r w:rsidR="00DF110F">
        <w:t>that gives access to &gt; 15 dB amplification between 220 – 260 MHz</w:t>
      </w:r>
      <w:r w:rsidR="001B3C2F">
        <w:t xml:space="preserve">, a range too low for </w:t>
      </w:r>
      <w:r w:rsidR="00093CC5">
        <w:t xml:space="preserve">the common </w:t>
      </w:r>
      <w:r w:rsidR="001B3C2F">
        <w:t xml:space="preserve">wideband </w:t>
      </w:r>
      <w:r w:rsidR="0077388A">
        <w:t xml:space="preserve">kinetic inductance </w:t>
      </w:r>
      <w:r w:rsidR="001B3C2F">
        <w:t xml:space="preserve">travelling-wave </w:t>
      </w:r>
      <w:r w:rsidR="0077388A">
        <w:t>param</w:t>
      </w:r>
      <w:r w:rsidR="005F128E">
        <w:t>etric amplifiers</w:t>
      </w:r>
      <w:r w:rsidR="0077388A">
        <w:t xml:space="preserve"> (</w:t>
      </w:r>
      <w:r w:rsidR="00D42AEF">
        <w:t>KTWPA</w:t>
      </w:r>
      <w:r w:rsidR="0077388A">
        <w:t>)</w:t>
      </w:r>
      <w:r w:rsidR="00823865">
        <w:t>.</w:t>
      </w:r>
      <w:r w:rsidR="00E12F52">
        <w:t xml:space="preserve"> </w:t>
      </w:r>
      <w:r w:rsidR="00823865">
        <w:t xml:space="preserve">Its dynamic range is </w:t>
      </w:r>
      <w:r w:rsidR="00E12F52">
        <w:t>comparable to that of the QCPA</w:t>
      </w:r>
      <w:r w:rsidR="00E02410">
        <w:t xml:space="preserve">. The nonlinear element of the </w:t>
      </w:r>
      <w:r w:rsidR="0089336E">
        <w:t>t</w:t>
      </w:r>
      <w:r w:rsidR="00E02410">
        <w:t>KIPA is a NbTiN meander that operates in 3-wave mixing</w:t>
      </w:r>
      <w:r w:rsidR="00CB08A1">
        <w:t xml:space="preserve"> with a varactor in the main resonator circuit for tunability</w:t>
      </w:r>
      <w:r w:rsidR="00E02410">
        <w:t xml:space="preserve">. </w:t>
      </w:r>
    </w:p>
    <w:p w14:paraId="49DFEB00" w14:textId="4658C4A2" w:rsidR="00C20C8F" w:rsidRDefault="005D000E" w:rsidP="006D18DD">
      <w:r>
        <w:t xml:space="preserve">Finally, </w:t>
      </w:r>
      <w:r w:rsidR="00911EBC">
        <w:t>w</w:t>
      </w:r>
      <w:r w:rsidR="00590AEA" w:rsidRPr="00590AEA">
        <w:t>e</w:t>
      </w:r>
      <w:r w:rsidR="00982E8D">
        <w:t xml:space="preserve"> </w:t>
      </w:r>
      <w:r w:rsidR="00911EBC">
        <w:t xml:space="preserve">are investigating wideband field-robust solutions for spin qubits. We </w:t>
      </w:r>
      <w:r w:rsidR="00590AEA" w:rsidRPr="00590AEA">
        <w:t xml:space="preserve">show successful </w:t>
      </w:r>
      <w:r w:rsidR="002B32FC">
        <w:t>fab</w:t>
      </w:r>
      <w:r w:rsidR="00540605">
        <w:t xml:space="preserve">rication of </w:t>
      </w:r>
      <w:r w:rsidR="00FC35C1">
        <w:t>a</w:t>
      </w:r>
      <w:r w:rsidR="00590AEA" w:rsidRPr="00590AEA">
        <w:t xml:space="preserve"> wideband </w:t>
      </w:r>
      <w:r w:rsidR="002754D3">
        <w:t xml:space="preserve">KTWPA </w:t>
      </w:r>
      <w:r w:rsidR="009F57CD">
        <w:t>prototype</w:t>
      </w:r>
      <w:r w:rsidR="00590AEA" w:rsidRPr="00590AEA">
        <w:t xml:space="preserve"> at frequencies relevant for solid-state qubit systems (</w:t>
      </w:r>
      <w:r w:rsidR="009F57CD">
        <w:t>&gt;</w:t>
      </w:r>
      <w:r w:rsidR="00590AEA" w:rsidRPr="00590AEA">
        <w:t xml:space="preserve"> 10</w:t>
      </w:r>
      <w:r w:rsidR="00480087">
        <w:t xml:space="preserve"> </w:t>
      </w:r>
      <w:r w:rsidR="00590AEA" w:rsidRPr="00590AEA">
        <w:t xml:space="preserve">dB </w:t>
      </w:r>
      <w:r w:rsidR="00540605">
        <w:t>gain at</w:t>
      </w:r>
      <w:r w:rsidR="00590AEA" w:rsidRPr="00590AEA">
        <w:t xml:space="preserve"> 2</w:t>
      </w:r>
      <w:r w:rsidR="00480087">
        <w:t xml:space="preserve"> – </w:t>
      </w:r>
      <w:r w:rsidR="00590AEA" w:rsidRPr="00590AEA">
        <w:t>4</w:t>
      </w:r>
      <w:r w:rsidR="00480087">
        <w:t xml:space="preserve"> </w:t>
      </w:r>
      <w:r w:rsidR="00590AEA" w:rsidRPr="00590AEA">
        <w:t>GHz</w:t>
      </w:r>
      <w:r w:rsidR="00480087">
        <w:t>)</w:t>
      </w:r>
      <w:r>
        <w:t xml:space="preserve">. </w:t>
      </w:r>
    </w:p>
    <w:p w14:paraId="1615F680" w14:textId="57EB2C6A" w:rsidR="008A6091" w:rsidRDefault="41CD1D0D" w:rsidP="008A6091">
      <w:r>
        <w:t>Thanks to the cryo-optimized engineering of the material</w:t>
      </w:r>
      <w:r w:rsidR="160104AF">
        <w:t>s</w:t>
      </w:r>
      <w:r>
        <w:t xml:space="preserve"> and device</w:t>
      </w:r>
      <w:r w:rsidR="160104AF">
        <w:t>s</w:t>
      </w:r>
      <w:r>
        <w:t xml:space="preserve">, </w:t>
      </w:r>
      <w:r w:rsidR="1AF8CE10">
        <w:t>our</w:t>
      </w:r>
      <w:r>
        <w:t xml:space="preserve"> </w:t>
      </w:r>
      <w:r w:rsidR="160104AF">
        <w:t>paramps</w:t>
      </w:r>
      <w:r>
        <w:t xml:space="preserve"> </w:t>
      </w:r>
      <w:r w:rsidR="160104AF">
        <w:t xml:space="preserve">are </w:t>
      </w:r>
      <w:r>
        <w:t xml:space="preserve">operable </w:t>
      </w:r>
      <w:r w:rsidR="00974AFA">
        <w:t xml:space="preserve">from </w:t>
      </w:r>
      <w:r w:rsidR="00876435">
        <w:t>mK to</w:t>
      </w:r>
      <w:r>
        <w:t xml:space="preserve"> 4 K</w:t>
      </w:r>
      <w:r w:rsidR="5678407D">
        <w:t xml:space="preserve"> and </w:t>
      </w:r>
      <w:r w:rsidR="60F31F57">
        <w:t xml:space="preserve">in </w:t>
      </w:r>
      <w:r w:rsidR="412B0A61">
        <w:t xml:space="preserve">high </w:t>
      </w:r>
      <w:r w:rsidR="5678407D">
        <w:t xml:space="preserve">magnetic field, features </w:t>
      </w:r>
      <w:r w:rsidR="60F31F57">
        <w:t>that are desirable to spin qubits among other</w:t>
      </w:r>
      <w:r w:rsidR="6E72A01C">
        <w:t xml:space="preserve"> characteristics as well [1, 2]</w:t>
      </w:r>
      <w:r>
        <w:t xml:space="preserve">. </w:t>
      </w:r>
    </w:p>
    <w:p w14:paraId="7F516F4D" w14:textId="63A796BD" w:rsidR="003F403A" w:rsidRDefault="00D74767" w:rsidP="000F5742">
      <w:r>
        <w:t xml:space="preserve">The </w:t>
      </w:r>
      <w:r w:rsidR="005A640E">
        <w:t>set</w:t>
      </w:r>
      <w:r>
        <w:t xml:space="preserve"> of complementary paramps </w:t>
      </w:r>
      <w:r w:rsidR="005B1C21">
        <w:t>form</w:t>
      </w:r>
      <w:r w:rsidR="00C20C8F">
        <w:t xml:space="preserve"> </w:t>
      </w:r>
      <w:r w:rsidR="00011A4D">
        <w:t>an</w:t>
      </w:r>
      <w:r w:rsidR="00C20C8F">
        <w:t xml:space="preserve"> integral part of</w:t>
      </w:r>
      <w:r>
        <w:t xml:space="preserve"> a toolkit that we believe </w:t>
      </w:r>
      <w:r w:rsidR="003B4B83">
        <w:t>significantly</w:t>
      </w:r>
      <w:r>
        <w:t xml:space="preserve"> </w:t>
      </w:r>
      <w:r w:rsidR="003B4B83">
        <w:t>benefit</w:t>
      </w:r>
      <w:r w:rsidR="00F70C5B">
        <w:t>s</w:t>
      </w:r>
      <w:r w:rsidR="003B4B83">
        <w:t xml:space="preserve"> the</w:t>
      </w:r>
      <w:r>
        <w:t xml:space="preserve"> spin qubit </w:t>
      </w:r>
      <w:r w:rsidR="003B4B83">
        <w:t>community</w:t>
      </w:r>
      <w:r w:rsidR="00DA17FD">
        <w:t xml:space="preserve"> and </w:t>
      </w:r>
      <w:r w:rsidR="00472979">
        <w:t xml:space="preserve">motivates </w:t>
      </w:r>
      <w:r w:rsidR="00DA17FD">
        <w:t>further development and closer integration with such platforms</w:t>
      </w:r>
      <w:r>
        <w:t>.</w:t>
      </w:r>
    </w:p>
    <w:p w14:paraId="0017852F" w14:textId="75700E2B" w:rsidR="003F403A" w:rsidRDefault="003F403A" w:rsidP="003F403A">
      <w:r>
        <w:t xml:space="preserve">[1] </w:t>
      </w:r>
      <w:r w:rsidRPr="003F403A">
        <w:t>Vandersypen, L. M. K., et al. "Interfacing spin qubits in quantum dots and donors—hot, dense, and coherent." </w:t>
      </w:r>
      <w:r w:rsidRPr="003F403A">
        <w:rPr>
          <w:i/>
          <w:iCs/>
        </w:rPr>
        <w:t>npj Quantum Information</w:t>
      </w:r>
      <w:r w:rsidRPr="003F403A">
        <w:t> 3.1 (2017): 34.</w:t>
      </w:r>
    </w:p>
    <w:p w14:paraId="47B56DBA" w14:textId="307C7ACB" w:rsidR="00224950" w:rsidRPr="00C77156" w:rsidRDefault="000F5742" w:rsidP="007D7B0F">
      <w:r>
        <w:t xml:space="preserve">[2] </w:t>
      </w:r>
      <w:r w:rsidR="00DE33D0" w:rsidRPr="00DE33D0">
        <w:t>Yang, Chih Heng, et al. "Operation of a silicon quantum processor unit cell above one kelvin." </w:t>
      </w:r>
      <w:r w:rsidR="00DE33D0" w:rsidRPr="00DE33D0">
        <w:rPr>
          <w:i/>
          <w:iCs/>
        </w:rPr>
        <w:t>Nature</w:t>
      </w:r>
      <w:r w:rsidR="00DE33D0" w:rsidRPr="00DE33D0">
        <w:t> 580.7803 (2020): 350-354.</w:t>
      </w:r>
    </w:p>
    <w:sectPr w:rsidR="00224950" w:rsidRPr="00C771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95996D" w14:textId="77777777" w:rsidR="00B60039" w:rsidRDefault="00B60039" w:rsidP="00CE15CF">
      <w:pPr>
        <w:spacing w:after="0" w:line="240" w:lineRule="auto"/>
      </w:pPr>
      <w:r>
        <w:separator/>
      </w:r>
    </w:p>
  </w:endnote>
  <w:endnote w:type="continuationSeparator" w:id="0">
    <w:p w14:paraId="701ED9BD" w14:textId="77777777" w:rsidR="00B60039" w:rsidRDefault="00B60039" w:rsidP="00CE15CF">
      <w:pPr>
        <w:spacing w:after="0" w:line="240" w:lineRule="auto"/>
      </w:pPr>
      <w:r>
        <w:continuationSeparator/>
      </w:r>
    </w:p>
  </w:endnote>
  <w:endnote w:type="continuationNotice" w:id="1">
    <w:p w14:paraId="4D99BFC3" w14:textId="77777777" w:rsidR="00B60039" w:rsidRDefault="00B6003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26DE7B" w14:textId="77777777" w:rsidR="00B60039" w:rsidRDefault="00B60039" w:rsidP="00CE15CF">
      <w:pPr>
        <w:spacing w:after="0" w:line="240" w:lineRule="auto"/>
      </w:pPr>
      <w:r>
        <w:separator/>
      </w:r>
    </w:p>
  </w:footnote>
  <w:footnote w:type="continuationSeparator" w:id="0">
    <w:p w14:paraId="4D03487B" w14:textId="77777777" w:rsidR="00B60039" w:rsidRDefault="00B60039" w:rsidP="00CE15CF">
      <w:pPr>
        <w:spacing w:after="0" w:line="240" w:lineRule="auto"/>
      </w:pPr>
      <w:r>
        <w:continuationSeparator/>
      </w:r>
    </w:p>
  </w:footnote>
  <w:footnote w:type="continuationNotice" w:id="1">
    <w:p w14:paraId="3930F097" w14:textId="77777777" w:rsidR="00B60039" w:rsidRDefault="00B6003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396C35"/>
    <w:multiLevelType w:val="hybridMultilevel"/>
    <w:tmpl w:val="084246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71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156"/>
    <w:rsid w:val="00011A4D"/>
    <w:rsid w:val="00060C15"/>
    <w:rsid w:val="00062A12"/>
    <w:rsid w:val="00062E4E"/>
    <w:rsid w:val="00093CC5"/>
    <w:rsid w:val="000A37C5"/>
    <w:rsid w:val="000B18C7"/>
    <w:rsid w:val="000C4C62"/>
    <w:rsid w:val="000F00BB"/>
    <w:rsid w:val="000F1928"/>
    <w:rsid w:val="000F5742"/>
    <w:rsid w:val="00106A35"/>
    <w:rsid w:val="00121C4A"/>
    <w:rsid w:val="00123DD4"/>
    <w:rsid w:val="00140CFB"/>
    <w:rsid w:val="0014125A"/>
    <w:rsid w:val="00153636"/>
    <w:rsid w:val="0015489F"/>
    <w:rsid w:val="00155BFF"/>
    <w:rsid w:val="001839AB"/>
    <w:rsid w:val="0019159A"/>
    <w:rsid w:val="00192CFE"/>
    <w:rsid w:val="00196367"/>
    <w:rsid w:val="00196B70"/>
    <w:rsid w:val="001B3C2F"/>
    <w:rsid w:val="001C1A49"/>
    <w:rsid w:val="001C3A58"/>
    <w:rsid w:val="001C7477"/>
    <w:rsid w:val="001E4F1E"/>
    <w:rsid w:val="001E4F9A"/>
    <w:rsid w:val="001F78E8"/>
    <w:rsid w:val="00212545"/>
    <w:rsid w:val="00224950"/>
    <w:rsid w:val="00253D6B"/>
    <w:rsid w:val="00263C66"/>
    <w:rsid w:val="002754D3"/>
    <w:rsid w:val="00291CE9"/>
    <w:rsid w:val="002920B1"/>
    <w:rsid w:val="00297F20"/>
    <w:rsid w:val="002A293F"/>
    <w:rsid w:val="002B0E80"/>
    <w:rsid w:val="002B32FC"/>
    <w:rsid w:val="002F1661"/>
    <w:rsid w:val="00300F20"/>
    <w:rsid w:val="00301431"/>
    <w:rsid w:val="00301FD7"/>
    <w:rsid w:val="00302260"/>
    <w:rsid w:val="00310969"/>
    <w:rsid w:val="00311842"/>
    <w:rsid w:val="0031634B"/>
    <w:rsid w:val="00322EDA"/>
    <w:rsid w:val="0032575D"/>
    <w:rsid w:val="0035451C"/>
    <w:rsid w:val="00354FC6"/>
    <w:rsid w:val="003641F0"/>
    <w:rsid w:val="00366683"/>
    <w:rsid w:val="0037049B"/>
    <w:rsid w:val="00373D87"/>
    <w:rsid w:val="00396444"/>
    <w:rsid w:val="00397C19"/>
    <w:rsid w:val="003A63B6"/>
    <w:rsid w:val="003A6A4B"/>
    <w:rsid w:val="003B0D40"/>
    <w:rsid w:val="003B4B83"/>
    <w:rsid w:val="003B5A75"/>
    <w:rsid w:val="003C08EE"/>
    <w:rsid w:val="003C4ADC"/>
    <w:rsid w:val="003C5F5B"/>
    <w:rsid w:val="003C6ED1"/>
    <w:rsid w:val="003E0F24"/>
    <w:rsid w:val="003F403A"/>
    <w:rsid w:val="00415C8F"/>
    <w:rsid w:val="0044324E"/>
    <w:rsid w:val="00457616"/>
    <w:rsid w:val="00472979"/>
    <w:rsid w:val="00475101"/>
    <w:rsid w:val="00480087"/>
    <w:rsid w:val="00480AB4"/>
    <w:rsid w:val="0049391A"/>
    <w:rsid w:val="00493954"/>
    <w:rsid w:val="004A4B9A"/>
    <w:rsid w:val="004A53C8"/>
    <w:rsid w:val="004A6A65"/>
    <w:rsid w:val="004B126F"/>
    <w:rsid w:val="004B1D65"/>
    <w:rsid w:val="004C18D2"/>
    <w:rsid w:val="004D3C4E"/>
    <w:rsid w:val="004D6B2E"/>
    <w:rsid w:val="004E2982"/>
    <w:rsid w:val="004F004E"/>
    <w:rsid w:val="004F01F1"/>
    <w:rsid w:val="004F31B2"/>
    <w:rsid w:val="004F6F44"/>
    <w:rsid w:val="00501AB3"/>
    <w:rsid w:val="00514895"/>
    <w:rsid w:val="00520656"/>
    <w:rsid w:val="005267B5"/>
    <w:rsid w:val="00540605"/>
    <w:rsid w:val="005452EC"/>
    <w:rsid w:val="00557A39"/>
    <w:rsid w:val="00573209"/>
    <w:rsid w:val="0058086D"/>
    <w:rsid w:val="00581133"/>
    <w:rsid w:val="00590AEA"/>
    <w:rsid w:val="005A640E"/>
    <w:rsid w:val="005B1C21"/>
    <w:rsid w:val="005D000E"/>
    <w:rsid w:val="005D01ED"/>
    <w:rsid w:val="005D20AC"/>
    <w:rsid w:val="005D3646"/>
    <w:rsid w:val="005D42A1"/>
    <w:rsid w:val="005F128E"/>
    <w:rsid w:val="005F2DC2"/>
    <w:rsid w:val="00603897"/>
    <w:rsid w:val="006130CF"/>
    <w:rsid w:val="006201A3"/>
    <w:rsid w:val="00644497"/>
    <w:rsid w:val="00650797"/>
    <w:rsid w:val="00667D79"/>
    <w:rsid w:val="0067354B"/>
    <w:rsid w:val="0069213C"/>
    <w:rsid w:val="00694951"/>
    <w:rsid w:val="006B0C7A"/>
    <w:rsid w:val="006C1553"/>
    <w:rsid w:val="006D18DD"/>
    <w:rsid w:val="007124C2"/>
    <w:rsid w:val="00730F0E"/>
    <w:rsid w:val="00751E64"/>
    <w:rsid w:val="007553E8"/>
    <w:rsid w:val="0075652F"/>
    <w:rsid w:val="00764357"/>
    <w:rsid w:val="0077388A"/>
    <w:rsid w:val="00775E68"/>
    <w:rsid w:val="00780568"/>
    <w:rsid w:val="007808F0"/>
    <w:rsid w:val="00793880"/>
    <w:rsid w:val="007A1D5F"/>
    <w:rsid w:val="007B47C9"/>
    <w:rsid w:val="007C0434"/>
    <w:rsid w:val="007D7B0F"/>
    <w:rsid w:val="008051C3"/>
    <w:rsid w:val="00823865"/>
    <w:rsid w:val="00823C36"/>
    <w:rsid w:val="00835D1E"/>
    <w:rsid w:val="008579F8"/>
    <w:rsid w:val="00863A4D"/>
    <w:rsid w:val="00865B56"/>
    <w:rsid w:val="00876435"/>
    <w:rsid w:val="008858E5"/>
    <w:rsid w:val="0089336E"/>
    <w:rsid w:val="008A6091"/>
    <w:rsid w:val="008B18EA"/>
    <w:rsid w:val="008E3729"/>
    <w:rsid w:val="00911EBC"/>
    <w:rsid w:val="00915413"/>
    <w:rsid w:val="00941A70"/>
    <w:rsid w:val="00942B1F"/>
    <w:rsid w:val="00950FE1"/>
    <w:rsid w:val="0095B567"/>
    <w:rsid w:val="00960C82"/>
    <w:rsid w:val="00974AFA"/>
    <w:rsid w:val="009825A4"/>
    <w:rsid w:val="00982E8D"/>
    <w:rsid w:val="00987AC9"/>
    <w:rsid w:val="009E0620"/>
    <w:rsid w:val="009F57CD"/>
    <w:rsid w:val="00A00D9F"/>
    <w:rsid w:val="00A120DA"/>
    <w:rsid w:val="00A23ECB"/>
    <w:rsid w:val="00A322E1"/>
    <w:rsid w:val="00A50716"/>
    <w:rsid w:val="00A545B8"/>
    <w:rsid w:val="00A8352C"/>
    <w:rsid w:val="00A8667E"/>
    <w:rsid w:val="00AC3A8C"/>
    <w:rsid w:val="00AE30CA"/>
    <w:rsid w:val="00AE43D2"/>
    <w:rsid w:val="00B14E60"/>
    <w:rsid w:val="00B24FDF"/>
    <w:rsid w:val="00B36A0C"/>
    <w:rsid w:val="00B44B3F"/>
    <w:rsid w:val="00B53A3E"/>
    <w:rsid w:val="00B60039"/>
    <w:rsid w:val="00B61BCC"/>
    <w:rsid w:val="00B94145"/>
    <w:rsid w:val="00B96CD9"/>
    <w:rsid w:val="00BA4C5D"/>
    <w:rsid w:val="00BA570C"/>
    <w:rsid w:val="00BB4B0C"/>
    <w:rsid w:val="00BB6EC0"/>
    <w:rsid w:val="00C0272F"/>
    <w:rsid w:val="00C06AC6"/>
    <w:rsid w:val="00C146CC"/>
    <w:rsid w:val="00C20C8F"/>
    <w:rsid w:val="00C27FD8"/>
    <w:rsid w:val="00C4125F"/>
    <w:rsid w:val="00C57662"/>
    <w:rsid w:val="00C77156"/>
    <w:rsid w:val="00C9774B"/>
    <w:rsid w:val="00CA4AD0"/>
    <w:rsid w:val="00CB08A1"/>
    <w:rsid w:val="00CC33E8"/>
    <w:rsid w:val="00CE11C9"/>
    <w:rsid w:val="00CE15CF"/>
    <w:rsid w:val="00D255A1"/>
    <w:rsid w:val="00D3174B"/>
    <w:rsid w:val="00D427C6"/>
    <w:rsid w:val="00D42AEF"/>
    <w:rsid w:val="00D66CBE"/>
    <w:rsid w:val="00D74767"/>
    <w:rsid w:val="00D80F31"/>
    <w:rsid w:val="00D82EC9"/>
    <w:rsid w:val="00DA17FD"/>
    <w:rsid w:val="00DC5F98"/>
    <w:rsid w:val="00DD23F1"/>
    <w:rsid w:val="00DD6AE0"/>
    <w:rsid w:val="00DD7BDB"/>
    <w:rsid w:val="00DE33D0"/>
    <w:rsid w:val="00DE51F7"/>
    <w:rsid w:val="00DF110F"/>
    <w:rsid w:val="00E00737"/>
    <w:rsid w:val="00E00A3F"/>
    <w:rsid w:val="00E02410"/>
    <w:rsid w:val="00E07E8B"/>
    <w:rsid w:val="00E12F52"/>
    <w:rsid w:val="00E32A88"/>
    <w:rsid w:val="00E379C8"/>
    <w:rsid w:val="00E425A2"/>
    <w:rsid w:val="00E4394A"/>
    <w:rsid w:val="00E54A66"/>
    <w:rsid w:val="00E94D62"/>
    <w:rsid w:val="00EA0133"/>
    <w:rsid w:val="00EA29FA"/>
    <w:rsid w:val="00EC380F"/>
    <w:rsid w:val="00EE472A"/>
    <w:rsid w:val="00F1294C"/>
    <w:rsid w:val="00F30FBB"/>
    <w:rsid w:val="00F35C55"/>
    <w:rsid w:val="00F551E0"/>
    <w:rsid w:val="00F70C5B"/>
    <w:rsid w:val="00F72151"/>
    <w:rsid w:val="00F76CBC"/>
    <w:rsid w:val="00FA04C2"/>
    <w:rsid w:val="00FC35C1"/>
    <w:rsid w:val="00FC598A"/>
    <w:rsid w:val="00FD36EA"/>
    <w:rsid w:val="00FD3E85"/>
    <w:rsid w:val="00FE7B45"/>
    <w:rsid w:val="04024D61"/>
    <w:rsid w:val="0540281F"/>
    <w:rsid w:val="06BFE140"/>
    <w:rsid w:val="091C1203"/>
    <w:rsid w:val="0C677F3E"/>
    <w:rsid w:val="11A437EC"/>
    <w:rsid w:val="148B3DD5"/>
    <w:rsid w:val="14E2A1EA"/>
    <w:rsid w:val="15669C3B"/>
    <w:rsid w:val="160104AF"/>
    <w:rsid w:val="196D369A"/>
    <w:rsid w:val="1A734089"/>
    <w:rsid w:val="1AF8CE10"/>
    <w:rsid w:val="1B9986CC"/>
    <w:rsid w:val="20B04223"/>
    <w:rsid w:val="222269D4"/>
    <w:rsid w:val="23F8FF74"/>
    <w:rsid w:val="2418C52F"/>
    <w:rsid w:val="26FC65FD"/>
    <w:rsid w:val="28E9AD4F"/>
    <w:rsid w:val="2C30DEBB"/>
    <w:rsid w:val="2E9468F4"/>
    <w:rsid w:val="3397A85A"/>
    <w:rsid w:val="36632E2F"/>
    <w:rsid w:val="37A385FE"/>
    <w:rsid w:val="38A505D3"/>
    <w:rsid w:val="39029D7F"/>
    <w:rsid w:val="39FB0754"/>
    <w:rsid w:val="3B2ECD2C"/>
    <w:rsid w:val="412B0A61"/>
    <w:rsid w:val="41CD1D0D"/>
    <w:rsid w:val="41EAB5BF"/>
    <w:rsid w:val="4223AB81"/>
    <w:rsid w:val="449FA036"/>
    <w:rsid w:val="4517646A"/>
    <w:rsid w:val="4D9A2993"/>
    <w:rsid w:val="4E32DD89"/>
    <w:rsid w:val="4F334676"/>
    <w:rsid w:val="4F6EF14F"/>
    <w:rsid w:val="519CD372"/>
    <w:rsid w:val="5304CEE4"/>
    <w:rsid w:val="5520BA65"/>
    <w:rsid w:val="5678407D"/>
    <w:rsid w:val="56ABE830"/>
    <w:rsid w:val="57DB32C0"/>
    <w:rsid w:val="5BB456A6"/>
    <w:rsid w:val="5CD24776"/>
    <w:rsid w:val="60F31F57"/>
    <w:rsid w:val="619D13FA"/>
    <w:rsid w:val="64F14DFE"/>
    <w:rsid w:val="65BF6123"/>
    <w:rsid w:val="66AEF931"/>
    <w:rsid w:val="681CBA88"/>
    <w:rsid w:val="6B23E3DC"/>
    <w:rsid w:val="6CBB45B2"/>
    <w:rsid w:val="6E72A01C"/>
    <w:rsid w:val="71237DA2"/>
    <w:rsid w:val="722EC39D"/>
    <w:rsid w:val="75CC0EB2"/>
    <w:rsid w:val="762FD2B5"/>
    <w:rsid w:val="7900202D"/>
    <w:rsid w:val="797494C2"/>
    <w:rsid w:val="7ED8B620"/>
    <w:rsid w:val="7F1B1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09D12"/>
  <w15:chartTrackingRefBased/>
  <w15:docId w15:val="{F71C09F3-78C1-407B-8FF1-96D731990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zh-TW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21" w:qFormat="1"/>
    <w:lsdException w:name="Subtle Reference" w:semiHidden="1" w:uiPriority="31" w:unhideWhenUsed="1" w:qFormat="1"/>
    <w:lsdException w:name="Intense Reference" w:uiPriority="32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2"/>
    <w:qFormat/>
    <w:rsid w:val="001E4F9A"/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C771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C771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C7715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71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715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71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71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71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71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C771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71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71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715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715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71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71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71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71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C77156"/>
    <w:pPr>
      <w:spacing w:after="80" w:line="240" w:lineRule="auto"/>
      <w:contextualSpacing/>
      <w:jc w:val="center"/>
    </w:pPr>
    <w:rPr>
      <w:rFonts w:eastAsiaTheme="majorEastAsia"/>
      <w:spacing w:val="-10"/>
      <w:kern w:val="28"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C77156"/>
    <w:rPr>
      <w:rFonts w:ascii="Arial" w:eastAsiaTheme="majorEastAsia" w:hAnsi="Arial" w:cs="Arial"/>
      <w:spacing w:val="-10"/>
      <w:kern w:val="28"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C771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C771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C771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C771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semiHidden/>
    <w:qFormat/>
    <w:rsid w:val="00C771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semiHidden/>
    <w:qFormat/>
    <w:rsid w:val="00C7715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C771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C7715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semiHidden/>
    <w:qFormat/>
    <w:rsid w:val="00C77156"/>
    <w:rPr>
      <w:b/>
      <w:bCs/>
      <w:smallCaps/>
      <w:color w:val="2F5496" w:themeColor="accent1" w:themeShade="BF"/>
      <w:spacing w:val="5"/>
    </w:rPr>
  </w:style>
  <w:style w:type="paragraph" w:customStyle="1" w:styleId="Authorlist">
    <w:name w:val="Author list"/>
    <w:basedOn w:val="Normal"/>
    <w:link w:val="AuthorlistChar"/>
    <w:uiPriority w:val="1"/>
    <w:qFormat/>
    <w:rsid w:val="00C77156"/>
    <w:pPr>
      <w:jc w:val="center"/>
    </w:pPr>
  </w:style>
  <w:style w:type="character" w:customStyle="1" w:styleId="AuthorlistChar">
    <w:name w:val="Author list Char"/>
    <w:basedOn w:val="DefaultParagraphFont"/>
    <w:link w:val="Authorlist"/>
    <w:uiPriority w:val="1"/>
    <w:rsid w:val="00C77156"/>
    <w:rPr>
      <w:rFonts w:ascii="Arial" w:hAnsi="Arial" w:cs="Arial"/>
    </w:rPr>
  </w:style>
  <w:style w:type="paragraph" w:customStyle="1" w:styleId="Affiliation">
    <w:name w:val="Affiliation"/>
    <w:basedOn w:val="Normal"/>
    <w:link w:val="AffiliationChar"/>
    <w:uiPriority w:val="2"/>
    <w:qFormat/>
    <w:rsid w:val="00C77156"/>
    <w:pPr>
      <w:spacing w:after="0"/>
      <w:jc w:val="center"/>
    </w:pPr>
    <w:rPr>
      <w:i/>
    </w:rPr>
  </w:style>
  <w:style w:type="character" w:customStyle="1" w:styleId="AffiliationChar">
    <w:name w:val="Affiliation Char"/>
    <w:basedOn w:val="DefaultParagraphFont"/>
    <w:link w:val="Affiliation"/>
    <w:uiPriority w:val="2"/>
    <w:rsid w:val="00C77156"/>
    <w:rPr>
      <w:rFonts w:ascii="Arial" w:hAnsi="Arial"/>
      <w:i/>
    </w:rPr>
  </w:style>
  <w:style w:type="paragraph" w:styleId="Caption">
    <w:name w:val="caption"/>
    <w:basedOn w:val="Normal"/>
    <w:next w:val="Normal"/>
    <w:uiPriority w:val="35"/>
    <w:unhideWhenUsed/>
    <w:qFormat/>
    <w:rsid w:val="00751E64"/>
    <w:pPr>
      <w:spacing w:after="200" w:line="240" w:lineRule="auto"/>
      <w:jc w:val="center"/>
    </w:pPr>
    <w:rPr>
      <w:i/>
      <w:iCs/>
      <w:sz w:val="20"/>
      <w:szCs w:val="18"/>
    </w:rPr>
  </w:style>
  <w:style w:type="paragraph" w:customStyle="1" w:styleId="Reference">
    <w:name w:val="Reference"/>
    <w:basedOn w:val="Normal"/>
    <w:uiPriority w:val="2"/>
    <w:qFormat/>
    <w:rsid w:val="007553E8"/>
    <w:pPr>
      <w:spacing w:after="0"/>
    </w:pPr>
  </w:style>
  <w:style w:type="paragraph" w:styleId="Header">
    <w:name w:val="header"/>
    <w:basedOn w:val="Normal"/>
    <w:link w:val="HeaderChar"/>
    <w:uiPriority w:val="99"/>
    <w:unhideWhenUsed/>
    <w:rsid w:val="00CE15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15CF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CE15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15CF"/>
    <w:rPr>
      <w:rFonts w:ascii="Arial" w:hAnsi="Arial" w:cs="Arial"/>
    </w:rPr>
  </w:style>
  <w:style w:type="paragraph" w:styleId="Revision">
    <w:name w:val="Revision"/>
    <w:hidden/>
    <w:uiPriority w:val="99"/>
    <w:semiHidden/>
    <w:rsid w:val="009825A4"/>
    <w:pPr>
      <w:spacing w:after="0" w:line="240" w:lineRule="auto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190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5c2e24-d44a-4457-9dd4-e7a211c9ddd1">
      <Terms xmlns="http://schemas.microsoft.com/office/infopath/2007/PartnerControls"/>
    </lcf76f155ced4ddcb4097134ff3c332f>
    <TaxCatchAll xmlns="38d93951-4577-46b2-b479-48062b33143f" xsi:nil="true"/>
    <SharedWithUsers xmlns="38d93951-4577-46b2-b479-48062b33143f">
      <UserInfo>
        <DisplayName>Nard Dumoulin Stuyck</DisplayName>
        <AccountId>12</AccountId>
        <AccountType/>
      </UserInfo>
      <UserInfo>
        <DisplayName>Esra Ertan</DisplayName>
        <AccountId>22</AccountId>
        <AccountType/>
      </UserInfo>
      <UserInfo>
        <DisplayName>Arne Laucht</DisplayName>
        <AccountId>13</AccountId>
        <AccountType/>
      </UserInfo>
      <UserInfo>
        <DisplayName>Henry Yang</DisplayName>
        <AccountId>10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3B93C6FB7CB8428A525CD4FC8A95BB" ma:contentTypeVersion="13" ma:contentTypeDescription="Create a new document." ma:contentTypeScope="" ma:versionID="2ff5aa09ea56040df46a49be85b5a852">
  <xsd:schema xmlns:xsd="http://www.w3.org/2001/XMLSchema" xmlns:xs="http://www.w3.org/2001/XMLSchema" xmlns:p="http://schemas.microsoft.com/office/2006/metadata/properties" xmlns:ns2="d05c2e24-d44a-4457-9dd4-e7a211c9ddd1" xmlns:ns3="38d93951-4577-46b2-b479-48062b33143f" targetNamespace="http://schemas.microsoft.com/office/2006/metadata/properties" ma:root="true" ma:fieldsID="f00e36f2c97023e4aeca0803c0848b20" ns2:_="" ns3:_="">
    <xsd:import namespace="d05c2e24-d44a-4457-9dd4-e7a211c9ddd1"/>
    <xsd:import namespace="38d93951-4577-46b2-b479-48062b33143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c2e24-d44a-4457-9dd4-e7a211c9ddd1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2b026aac-6b52-4d7e-a64d-f3ee90946f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d93951-4577-46b2-b479-48062b33143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959c2bfc-690b-4501-9245-7b732eb517c2}" ma:internalName="TaxCatchAll" ma:showField="CatchAllData" ma:web="38d93951-4577-46b2-b479-48062b3314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21C376-0B1C-48E0-8478-3903C7DFF2D0}">
  <ds:schemaRefs>
    <ds:schemaRef ds:uri="http://schemas.microsoft.com/office/2006/metadata/properties"/>
    <ds:schemaRef ds:uri="http://schemas.microsoft.com/office/infopath/2007/PartnerControls"/>
    <ds:schemaRef ds:uri="d05c2e24-d44a-4457-9dd4-e7a211c9ddd1"/>
    <ds:schemaRef ds:uri="38d93951-4577-46b2-b479-48062b33143f"/>
  </ds:schemaRefs>
</ds:datastoreItem>
</file>

<file path=customXml/itemProps2.xml><?xml version="1.0" encoding="utf-8"?>
<ds:datastoreItem xmlns:ds="http://schemas.openxmlformats.org/officeDocument/2006/customXml" ds:itemID="{5A63653B-8596-4E9E-ACAB-6F80F8A31B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5c2e24-d44a-4457-9dd4-e7a211c9ddd1"/>
    <ds:schemaRef ds:uri="38d93951-4577-46b2-b479-48062b3314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8C25F3-1320-41DD-BDBD-A894904C2E8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382</Words>
  <Characters>2179</Characters>
  <Application>Microsoft Office Word</Application>
  <DocSecurity>4</DocSecurity>
  <Lines>18</Lines>
  <Paragraphs>5</Paragraphs>
  <ScaleCrop>false</ScaleCrop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Abdallah El Kass</dc:creator>
  <cp:keywords/>
  <dc:description/>
  <cp:lastModifiedBy>Abdallah El Kass</cp:lastModifiedBy>
  <cp:revision>234</cp:revision>
  <dcterms:created xsi:type="dcterms:W3CDTF">2024-05-21T00:35:00Z</dcterms:created>
  <dcterms:modified xsi:type="dcterms:W3CDTF">2024-09-13T04:37:00Z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0x0101001D3B93C6FB7CB8428A525CD4FC8A95BB</vt:lpwstr>
  </property>
</Properties>
</file>