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1FEF8CE4" w:rsidR="00A8352C" w:rsidRPr="00E016C0" w:rsidRDefault="00B3CBE1" w:rsidP="001E4F9A">
      <w:pPr>
        <w:pStyle w:val="a3"/>
        <w:rPr>
          <w:lang w:val="en-US" w:eastAsia="ja-JP"/>
        </w:rPr>
      </w:pPr>
      <w:r>
        <w:t xml:space="preserve">Proposal of </w:t>
      </w:r>
      <w:r w:rsidR="4FD9863D">
        <w:t>Quantum Circuit Compiler</w:t>
      </w:r>
      <w:r w:rsidR="00FA45E1">
        <w:br/>
      </w:r>
      <w:r w:rsidR="68714A64" w:rsidRPr="44D852E3">
        <w:rPr>
          <w:lang w:val="en-US" w:eastAsia="ja-JP"/>
        </w:rPr>
        <w:t>Considering Qubit Connec</w:t>
      </w:r>
      <w:r w:rsidRPr="44D852E3">
        <w:rPr>
          <w:lang w:val="en-US" w:eastAsia="ja-JP"/>
        </w:rPr>
        <w:t>tivity and Addressability</w:t>
      </w:r>
      <w:r w:rsidR="00FA45E1">
        <w:br/>
      </w:r>
      <w:r w:rsidR="56D35BC7" w:rsidRPr="44D852E3">
        <w:rPr>
          <w:lang w:val="en-US" w:eastAsia="ja-JP"/>
        </w:rPr>
        <w:t>with Cross</w:t>
      </w:r>
      <w:r w:rsidR="67033695" w:rsidRPr="44D852E3">
        <w:rPr>
          <w:lang w:val="en-US" w:eastAsia="ja-JP"/>
        </w:rPr>
        <w:t>-</w:t>
      </w:r>
      <w:r w:rsidR="1C1C93C3" w:rsidRPr="44D852E3">
        <w:rPr>
          <w:lang w:val="en-US" w:eastAsia="ja-JP"/>
        </w:rPr>
        <w:t xml:space="preserve">Device </w:t>
      </w:r>
      <w:r w:rsidR="56D35BC7" w:rsidRPr="44D852E3">
        <w:rPr>
          <w:lang w:val="en-US" w:eastAsia="ja-JP"/>
        </w:rPr>
        <w:t>Architecture Evaluation</w:t>
      </w:r>
    </w:p>
    <w:p w14:paraId="4393ABC7" w14:textId="74DA63D4" w:rsidR="00C77156" w:rsidRPr="00C77156" w:rsidRDefault="000F1918" w:rsidP="001E4F9A">
      <w:pPr>
        <w:pStyle w:val="Authorlist"/>
      </w:pPr>
      <w:r>
        <w:t>Masahiro</w:t>
      </w:r>
      <w:r w:rsidR="00C77156" w:rsidRPr="00C77156">
        <w:rPr>
          <w:rFonts w:hint="eastAsia"/>
        </w:rPr>
        <w:t xml:space="preserve"> </w:t>
      </w:r>
      <w:r>
        <w:t>Tadokoro</w:t>
      </w:r>
      <w:r w:rsidR="00224950" w:rsidRPr="00224950">
        <w:rPr>
          <w:rFonts w:hint="eastAsia"/>
          <w:vertAlign w:val="superscript"/>
        </w:rPr>
        <w:t>1</w:t>
      </w:r>
      <w:r w:rsidR="00573209">
        <w:rPr>
          <w:rFonts w:hint="eastAsia"/>
          <w:vertAlign w:val="superscript"/>
        </w:rPr>
        <w:t>,</w:t>
      </w:r>
      <w:proofErr w:type="gramStart"/>
      <w:r w:rsidR="00573209">
        <w:rPr>
          <w:rFonts w:hint="eastAsia"/>
          <w:vertAlign w:val="superscript"/>
        </w:rPr>
        <w:t>2</w:t>
      </w:r>
      <w:r w:rsidR="00C4470B">
        <w:rPr>
          <w:vertAlign w:val="superscript"/>
        </w:rPr>
        <w:t>,</w:t>
      </w:r>
      <w:r w:rsidR="00F93F48">
        <w:rPr>
          <w:vertAlign w:val="superscript"/>
        </w:rPr>
        <w:t>*</w:t>
      </w:r>
      <w:proofErr w:type="gramEnd"/>
      <w:r w:rsidR="00C77156" w:rsidRPr="00C77156">
        <w:rPr>
          <w:rFonts w:hint="eastAsia"/>
        </w:rPr>
        <w:t xml:space="preserve">, </w:t>
      </w:r>
      <w:r>
        <w:t>Ryutaro</w:t>
      </w:r>
      <w:r w:rsidR="00C77156" w:rsidRPr="00C77156">
        <w:rPr>
          <w:rFonts w:hint="eastAsia"/>
        </w:rPr>
        <w:t xml:space="preserve"> </w:t>
      </w:r>
      <w:r>
        <w:t>Matsuoka</w:t>
      </w:r>
      <w:r w:rsidR="00224950" w:rsidRPr="00224950">
        <w:rPr>
          <w:rFonts w:hint="eastAsia"/>
          <w:vertAlign w:val="superscript"/>
        </w:rPr>
        <w:t>1</w:t>
      </w:r>
      <w:r w:rsidR="00C77156" w:rsidRPr="00C77156">
        <w:rPr>
          <w:rFonts w:hint="eastAsia"/>
        </w:rPr>
        <w:t xml:space="preserve">, </w:t>
      </w:r>
      <w:r w:rsidR="00B1596F">
        <w:t>Tetsuo Kodera</w:t>
      </w:r>
      <w:r w:rsidR="00B1596F">
        <w:rPr>
          <w:vertAlign w:val="superscript"/>
        </w:rPr>
        <w:t>1</w:t>
      </w:r>
    </w:p>
    <w:p w14:paraId="1DD8B8BA" w14:textId="19831E3B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C14990">
        <w:t>Tokyo Institute of Technology</w:t>
      </w:r>
      <w:r w:rsidR="00D8066B">
        <w:t>, Tokyo, Japan</w:t>
      </w:r>
    </w:p>
    <w:p w14:paraId="081FFB1B" w14:textId="5BF0B836" w:rsidR="00C77156" w:rsidRDefault="00224950" w:rsidP="00EE6548">
      <w:pPr>
        <w:pStyle w:val="Affiliation"/>
      </w:pPr>
      <w:r>
        <w:rPr>
          <w:rFonts w:hint="eastAsia"/>
          <w:iCs/>
          <w:vertAlign w:val="superscript"/>
        </w:rPr>
        <w:t>2</w:t>
      </w:r>
      <w:r w:rsidR="00C14990">
        <w:t>Mizuho-DL Financial technology</w:t>
      </w:r>
      <w:r w:rsidR="00955EAE">
        <w:t xml:space="preserve"> Co</w:t>
      </w:r>
      <w:r w:rsidR="00B57F27">
        <w:t>., Ltd.</w:t>
      </w:r>
      <w:r w:rsidR="00D8066B">
        <w:t>, Tokyo, Japan</w:t>
      </w:r>
    </w:p>
    <w:p w14:paraId="746DE162" w14:textId="523E1628" w:rsidR="00F93F48" w:rsidRPr="00F93F48" w:rsidRDefault="00F93F48" w:rsidP="00F93F48">
      <w:pPr>
        <w:pStyle w:val="Affiliation"/>
      </w:pPr>
      <w:r>
        <w:rPr>
          <w:iCs/>
          <w:vertAlign w:val="superscript"/>
        </w:rPr>
        <w:t>*</w:t>
      </w:r>
      <w:r>
        <w:t>E-mail</w:t>
      </w:r>
      <w:r w:rsidR="00347F6C">
        <w:t>: tadokoro.m.aa@m.titech.ac.jp</w:t>
      </w:r>
    </w:p>
    <w:p w14:paraId="49373D7E" w14:textId="77777777" w:rsidR="00480AB4" w:rsidRPr="00347F6C" w:rsidRDefault="00480AB4" w:rsidP="001E4F9A">
      <w:pPr>
        <w:rPr>
          <w:lang w:eastAsia="ja-JP"/>
        </w:rPr>
      </w:pPr>
    </w:p>
    <w:p w14:paraId="316C20A3" w14:textId="5298425D" w:rsidR="007553E8" w:rsidRDefault="00CF1FF9" w:rsidP="00456F86">
      <w:pPr>
        <w:ind w:firstLineChars="50" w:firstLine="110"/>
      </w:pPr>
      <w:r w:rsidRPr="00CF1FF9">
        <w:t xml:space="preserve">Various device architectures with large arrays of semiconductor spin qubits have been </w:t>
      </w:r>
      <w:proofErr w:type="gramStart"/>
      <w:r w:rsidRPr="00CF1FF9">
        <w:t>proposed</w:t>
      </w:r>
      <w:r w:rsidR="00456F86">
        <w:t>[</w:t>
      </w:r>
      <w:proofErr w:type="gramEnd"/>
      <w:r w:rsidR="00456F86">
        <w:t>1,2]</w:t>
      </w:r>
      <w:r w:rsidR="00B92FF8">
        <w:rPr>
          <w:lang w:val="en-US" w:eastAsia="ja-JP"/>
        </w:rPr>
        <w:t>.</w:t>
      </w:r>
      <w:r w:rsidR="00D12381">
        <w:rPr>
          <w:lang w:val="en-US" w:eastAsia="ja-JP"/>
        </w:rPr>
        <w:t xml:space="preserve"> However</w:t>
      </w:r>
      <w:r w:rsidRPr="00CF1FF9">
        <w:rPr>
          <w:rFonts w:hint="eastAsia"/>
          <w:lang w:eastAsia="ja-JP"/>
        </w:rPr>
        <w:t>,</w:t>
      </w:r>
      <w:r w:rsidRPr="00CF1FF9">
        <w:t xml:space="preserve"> there has been no quantum algorithm compiler </w:t>
      </w:r>
      <w:r w:rsidR="00A90A63">
        <w:t xml:space="preserve">so far </w:t>
      </w:r>
      <w:r w:rsidRPr="00CF1FF9">
        <w:t xml:space="preserve">that can be used in a unified manner for </w:t>
      </w:r>
      <w:r w:rsidR="00131CF4">
        <w:t>different</w:t>
      </w:r>
      <w:r w:rsidRPr="00CF1FF9">
        <w:t xml:space="preserve"> </w:t>
      </w:r>
      <w:r w:rsidR="00022D3F">
        <w:rPr>
          <w:lang w:val="en-US" w:eastAsia="ja-JP"/>
        </w:rPr>
        <w:t xml:space="preserve">semiconductor spin qubit </w:t>
      </w:r>
      <w:r w:rsidRPr="00CF1FF9">
        <w:rPr>
          <w:rFonts w:hint="eastAsia"/>
          <w:lang w:eastAsia="ja-JP"/>
        </w:rPr>
        <w:t>d</w:t>
      </w:r>
      <w:r w:rsidRPr="00CF1FF9">
        <w:t xml:space="preserve">evice architectures </w:t>
      </w:r>
      <w:r w:rsidR="00FC1A05">
        <w:t xml:space="preserve">in order to evaluate </w:t>
      </w:r>
      <w:r w:rsidR="00934B00">
        <w:t xml:space="preserve">the </w:t>
      </w:r>
      <w:r w:rsidR="00BC02E8">
        <w:t>efficiency</w:t>
      </w:r>
      <w:r w:rsidR="00BC02E8" w:rsidRPr="00CF1FF9" w:rsidDel="00934B00">
        <w:t xml:space="preserve"> </w:t>
      </w:r>
      <w:r w:rsidR="00BC02E8">
        <w:t>of</w:t>
      </w:r>
      <w:r w:rsidR="007A59E5">
        <w:t xml:space="preserve"> </w:t>
      </w:r>
      <w:r w:rsidR="00FD4499">
        <w:t xml:space="preserve">quantum algorithm </w:t>
      </w:r>
      <w:r w:rsidR="000106DF">
        <w:t>implement</w:t>
      </w:r>
      <w:r w:rsidR="00FD4499">
        <w:t>atio</w:t>
      </w:r>
      <w:r w:rsidR="007A59E5">
        <w:t>n</w:t>
      </w:r>
      <w:r w:rsidR="00FD4499">
        <w:t>.</w:t>
      </w:r>
    </w:p>
    <w:p w14:paraId="3EF0810D" w14:textId="3636BD42" w:rsidR="00A07D3A" w:rsidRDefault="0000206E" w:rsidP="009A4781">
      <w:pPr>
        <w:ind w:firstLineChars="50" w:firstLine="110"/>
        <w:rPr>
          <w:lang w:val="en-US" w:eastAsia="ja-JP"/>
        </w:rPr>
      </w:pPr>
      <w:r>
        <w:rPr>
          <w:rFonts w:hint="eastAsia"/>
          <w:lang w:eastAsia="ja-JP"/>
        </w:rPr>
        <w:t>In this study</w:t>
      </w:r>
      <w:r w:rsidR="00EF246E">
        <w:rPr>
          <w:lang w:val="en-US" w:eastAsia="ja-JP"/>
        </w:rPr>
        <w:t>, we</w:t>
      </w:r>
      <w:r>
        <w:rPr>
          <w:rFonts w:hint="eastAsia"/>
          <w:lang w:eastAsia="ja-JP"/>
        </w:rPr>
        <w:t xml:space="preserve"> </w:t>
      </w:r>
      <w:r w:rsidR="00EF246E">
        <w:rPr>
          <w:lang w:eastAsia="ja-JP"/>
        </w:rPr>
        <w:t>propose a quantum circuit compiler</w:t>
      </w:r>
      <w:r w:rsidR="00286FBF">
        <w:rPr>
          <w:lang w:eastAsia="ja-JP"/>
        </w:rPr>
        <w:t xml:space="preserve"> QOOCAI: Qubit Operation Orchestrator </w:t>
      </w:r>
      <w:r w:rsidR="00091630">
        <w:rPr>
          <w:lang w:eastAsia="ja-JP"/>
        </w:rPr>
        <w:t>considering qubit Connectivity and Addressability Implementation</w:t>
      </w:r>
      <w:r w:rsidR="002C2235">
        <w:rPr>
          <w:lang w:eastAsia="ja-JP"/>
        </w:rPr>
        <w:t xml:space="preserve">, which </w:t>
      </w:r>
      <w:r w:rsidR="00F846B1">
        <w:rPr>
          <w:lang w:eastAsia="ja-JP"/>
        </w:rPr>
        <w:t xml:space="preserve">can compile </w:t>
      </w:r>
      <w:r w:rsidR="00721AC4">
        <w:rPr>
          <w:lang w:eastAsia="ja-JP"/>
        </w:rPr>
        <w:t xml:space="preserve">quantum algorithms </w:t>
      </w:r>
      <w:r w:rsidR="00CD2D9E">
        <w:rPr>
          <w:lang w:val="en-US" w:eastAsia="ja-JP"/>
        </w:rPr>
        <w:t xml:space="preserve">to various </w:t>
      </w:r>
      <w:r w:rsidR="00B81B3B">
        <w:rPr>
          <w:lang w:val="en-US" w:eastAsia="ja-JP"/>
        </w:rPr>
        <w:t xml:space="preserve">semiconductor spin qubit </w:t>
      </w:r>
      <w:r w:rsidR="00CD2D9E">
        <w:rPr>
          <w:lang w:val="en-US" w:eastAsia="ja-JP"/>
        </w:rPr>
        <w:t>device architectures with different qubit connectivity and addressability.</w:t>
      </w:r>
      <w:r w:rsidR="00025548">
        <w:rPr>
          <w:lang w:val="en-US" w:eastAsia="ja-JP"/>
        </w:rPr>
        <w:t xml:space="preserve"> </w:t>
      </w:r>
      <w:r w:rsidR="00A07D3A" w:rsidRPr="00A07D3A">
        <w:rPr>
          <w:lang w:val="en-US" w:eastAsia="ja-JP"/>
        </w:rPr>
        <w:t xml:space="preserve">Qubit connectivity and addressability are important features </w:t>
      </w:r>
      <w:r w:rsidR="007B0C2E">
        <w:rPr>
          <w:lang w:val="en-US" w:eastAsia="ja-JP"/>
        </w:rPr>
        <w:t xml:space="preserve">of </w:t>
      </w:r>
      <w:r w:rsidR="00757D8A">
        <w:rPr>
          <w:lang w:val="en-US" w:eastAsia="ja-JP"/>
        </w:rPr>
        <w:t xml:space="preserve">device </w:t>
      </w:r>
      <w:r w:rsidR="007B0C2E">
        <w:rPr>
          <w:lang w:val="en-US" w:eastAsia="ja-JP"/>
        </w:rPr>
        <w:t xml:space="preserve">architectures </w:t>
      </w:r>
      <w:r w:rsidR="00A07D3A" w:rsidRPr="00A07D3A">
        <w:rPr>
          <w:lang w:val="en-US" w:eastAsia="ja-JP"/>
        </w:rPr>
        <w:t xml:space="preserve">that affect the efficiency of quantum algorithm implementation. </w:t>
      </w:r>
      <w:r w:rsidR="009D2790">
        <w:rPr>
          <w:lang w:val="en-US" w:eastAsia="ja-JP"/>
        </w:rPr>
        <w:t>D</w:t>
      </w:r>
      <w:r w:rsidR="00757D8A">
        <w:rPr>
          <w:lang w:val="en-US" w:eastAsia="ja-JP"/>
        </w:rPr>
        <w:t xml:space="preserve">evice </w:t>
      </w:r>
      <w:r w:rsidR="00A07D3A" w:rsidRPr="00A07D3A">
        <w:rPr>
          <w:lang w:val="en-US" w:eastAsia="ja-JP"/>
        </w:rPr>
        <w:t xml:space="preserve">architectures with various qubit connectivity and addressability are expected in semiconductor spin qubit </w:t>
      </w:r>
      <w:proofErr w:type="gramStart"/>
      <w:r w:rsidR="00A07D3A" w:rsidRPr="00A07D3A">
        <w:rPr>
          <w:lang w:val="en-US" w:eastAsia="ja-JP"/>
        </w:rPr>
        <w:t>systems[</w:t>
      </w:r>
      <w:proofErr w:type="gramEnd"/>
      <w:r w:rsidR="00A07D3A" w:rsidRPr="00A07D3A">
        <w:rPr>
          <w:lang w:val="en-US" w:eastAsia="ja-JP"/>
        </w:rPr>
        <w:t>1-3]</w:t>
      </w:r>
      <w:r w:rsidR="00A40439">
        <w:rPr>
          <w:lang w:val="en-US" w:eastAsia="ja-JP"/>
        </w:rPr>
        <w:t>, so that</w:t>
      </w:r>
      <w:r w:rsidR="00A07D3A" w:rsidRPr="00A07D3A">
        <w:rPr>
          <w:lang w:val="en-US" w:eastAsia="ja-JP"/>
        </w:rPr>
        <w:t xml:space="preserve"> it is important </w:t>
      </w:r>
      <w:r w:rsidR="00EB21B5">
        <w:rPr>
          <w:lang w:val="en-US" w:eastAsia="ja-JP"/>
        </w:rPr>
        <w:t xml:space="preserve">for </w:t>
      </w:r>
      <w:r w:rsidR="008A150D">
        <w:rPr>
          <w:lang w:val="en-US" w:eastAsia="ja-JP"/>
        </w:rPr>
        <w:t xml:space="preserve">quantum algorithm compilers </w:t>
      </w:r>
      <w:r w:rsidR="00A07D3A" w:rsidRPr="00A07D3A">
        <w:rPr>
          <w:lang w:val="en-US" w:eastAsia="ja-JP"/>
        </w:rPr>
        <w:t xml:space="preserve">to </w:t>
      </w:r>
      <w:r w:rsidR="00700EB5">
        <w:rPr>
          <w:lang w:val="en-US" w:eastAsia="ja-JP"/>
        </w:rPr>
        <w:t xml:space="preserve">adapt </w:t>
      </w:r>
      <w:r w:rsidR="00A2556E">
        <w:rPr>
          <w:lang w:val="en-US" w:eastAsia="ja-JP"/>
        </w:rPr>
        <w:t>to</w:t>
      </w:r>
      <w:r w:rsidR="00A07D3A" w:rsidRPr="00A07D3A">
        <w:rPr>
          <w:rFonts w:hint="eastAsia"/>
          <w:lang w:val="en-US" w:eastAsia="ja-JP"/>
        </w:rPr>
        <w:t xml:space="preserve"> </w:t>
      </w:r>
      <w:r w:rsidR="00A07D3A" w:rsidRPr="00A07D3A">
        <w:rPr>
          <w:lang w:val="en-US" w:eastAsia="ja-JP"/>
        </w:rPr>
        <w:t xml:space="preserve">wide range of </w:t>
      </w:r>
      <w:r w:rsidR="00757D8A">
        <w:rPr>
          <w:lang w:val="en-US" w:eastAsia="ja-JP"/>
        </w:rPr>
        <w:t xml:space="preserve">device </w:t>
      </w:r>
      <w:r w:rsidR="00A07D3A" w:rsidRPr="00A07D3A">
        <w:rPr>
          <w:lang w:val="en-US" w:eastAsia="ja-JP"/>
        </w:rPr>
        <w:t>architectures.</w:t>
      </w:r>
      <w:r w:rsidR="00A07D3A">
        <w:rPr>
          <w:lang w:val="en-US" w:eastAsia="ja-JP"/>
        </w:rPr>
        <w:t xml:space="preserve"> </w:t>
      </w:r>
    </w:p>
    <w:p w14:paraId="4BC06EC0" w14:textId="529D6C7D" w:rsidR="00721AC4" w:rsidRPr="00CD2D9E" w:rsidRDefault="00A50DDA" w:rsidP="00067F72">
      <w:pPr>
        <w:ind w:firstLineChars="50" w:firstLine="110"/>
        <w:rPr>
          <w:lang w:val="en-US" w:eastAsia="ja-JP"/>
        </w:rPr>
      </w:pPr>
      <w:r w:rsidRPr="00A50DDA">
        <w:rPr>
          <w:lang w:val="en-US" w:eastAsia="ja-JP"/>
        </w:rPr>
        <w:t xml:space="preserve">In addition, we evaluate the efficiency of quantum algorithm implementation </w:t>
      </w:r>
      <w:r w:rsidR="006350FF">
        <w:rPr>
          <w:rFonts w:eastAsia="游明朝" w:hint="eastAsia"/>
          <w:lang w:val="en-US" w:eastAsia="ja-JP"/>
        </w:rPr>
        <w:t>across</w:t>
      </w:r>
      <w:r w:rsidR="006350FF" w:rsidRPr="00A50DDA">
        <w:rPr>
          <w:rFonts w:hint="eastAsia"/>
          <w:lang w:val="en-US" w:eastAsia="ja-JP"/>
        </w:rPr>
        <w:t xml:space="preserve"> </w:t>
      </w:r>
      <w:r w:rsidR="00F814F9">
        <w:rPr>
          <w:rFonts w:eastAsia="游明朝" w:hint="eastAsia"/>
          <w:lang w:val="en-US" w:eastAsia="ja-JP"/>
        </w:rPr>
        <w:t>multiple</w:t>
      </w:r>
      <w:r w:rsidRPr="00A50DDA">
        <w:rPr>
          <w:lang w:val="en-US" w:eastAsia="ja-JP"/>
        </w:rPr>
        <w:t xml:space="preserve"> device architectures by compiling various quantum algorithms using </w:t>
      </w:r>
      <w:r w:rsidR="00C4504A" w:rsidRPr="00A50DDA">
        <w:rPr>
          <w:lang w:val="en-US" w:eastAsia="ja-JP"/>
        </w:rPr>
        <w:t>QOOCAI and</w:t>
      </w:r>
      <w:r w:rsidRPr="00A50DDA">
        <w:rPr>
          <w:lang w:val="en-US" w:eastAsia="ja-JP"/>
        </w:rPr>
        <w:t xml:space="preserve"> discuss the device architectures required for future large-scale quantum algorithm implementations.</w:t>
      </w:r>
    </w:p>
    <w:p w14:paraId="2E26A6E3" w14:textId="77777777" w:rsidR="007B47C9" w:rsidRDefault="007B47C9" w:rsidP="007B47C9">
      <w:pPr>
        <w:keepNext/>
        <w:jc w:val="center"/>
      </w:pPr>
      <w:r>
        <w:rPr>
          <w:noProof/>
        </w:rPr>
        <w:drawing>
          <wp:inline distT="0" distB="0" distL="0" distR="0" wp14:anchorId="280ACACA" wp14:editId="3CE2E4FC">
            <wp:extent cx="4631635" cy="1938137"/>
            <wp:effectExtent l="0" t="0" r="4445" b="5080"/>
            <wp:docPr id="1001737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3723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128" cy="19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5A6F2" w14:textId="112BDA2B" w:rsidR="004624DE" w:rsidRDefault="007B47C9" w:rsidP="00B90142">
      <w:pPr>
        <w:pStyle w:val="aa"/>
      </w:pPr>
      <w:r w:rsidRPr="00751E64"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AB7AC8">
        <w:rPr>
          <w:noProof/>
        </w:rPr>
        <w:t>1</w:t>
      </w:r>
      <w:r>
        <w:fldChar w:fldCharType="end"/>
      </w:r>
      <w:r w:rsidRPr="00751E64">
        <w:rPr>
          <w:rFonts w:hint="eastAsia"/>
        </w:rPr>
        <w:t xml:space="preserve">, </w:t>
      </w:r>
      <w:r w:rsidR="00B916D0">
        <w:t xml:space="preserve">Overview of </w:t>
      </w:r>
      <w:r w:rsidR="00842FE5">
        <w:t>QOOCAI</w:t>
      </w:r>
    </w:p>
    <w:p w14:paraId="3F890313" w14:textId="77777777" w:rsidR="00AF25EB" w:rsidRDefault="00AF25EB" w:rsidP="007553E8">
      <w:pPr>
        <w:pStyle w:val="Reference"/>
      </w:pPr>
    </w:p>
    <w:p w14:paraId="2E4E1E69" w14:textId="60AFE121" w:rsidR="00842FE5" w:rsidRDefault="00B90142" w:rsidP="00B90142">
      <w:pPr>
        <w:pStyle w:val="Reference"/>
        <w:ind w:firstLineChars="50" w:firstLine="110"/>
      </w:pPr>
      <w:r w:rsidRPr="00B90142">
        <w:t>This work was supported financially by JST Moonshot R&amp;D Grant Number JPMJMS2065, MEXT Quantum Leap Flagship Program (MEXT QLEAP) Grant Number JPMXS0118069228, and JSPS KAKENHI Grant Numbers JP23H05455, and JP23K17327.</w:t>
      </w:r>
    </w:p>
    <w:p w14:paraId="674C3151" w14:textId="77777777" w:rsidR="00842FE5" w:rsidRPr="00B90142" w:rsidRDefault="00842FE5" w:rsidP="007553E8">
      <w:pPr>
        <w:pStyle w:val="Reference"/>
      </w:pPr>
    </w:p>
    <w:p w14:paraId="0D7F531F" w14:textId="36E36B3C" w:rsidR="0065190B" w:rsidRDefault="00A322E1" w:rsidP="0065190B">
      <w:pPr>
        <w:pStyle w:val="Reference"/>
      </w:pPr>
      <w:r w:rsidRPr="007553E8">
        <w:rPr>
          <w:rFonts w:hint="eastAsia"/>
        </w:rPr>
        <w:t xml:space="preserve">[1] </w:t>
      </w:r>
      <w:r w:rsidR="00350E81">
        <w:t xml:space="preserve">M. </w:t>
      </w:r>
      <w:proofErr w:type="spellStart"/>
      <w:r w:rsidR="0065190B">
        <w:t>Veldhorst</w:t>
      </w:r>
      <w:proofErr w:type="spellEnd"/>
      <w:r w:rsidR="00605E4D">
        <w:t xml:space="preserve"> </w:t>
      </w:r>
      <w:r w:rsidR="0065190B" w:rsidRPr="00C1751C">
        <w:t>et al.</w:t>
      </w:r>
      <w:r w:rsidR="0065190B">
        <w:t xml:space="preserve"> </w:t>
      </w:r>
      <w:r w:rsidR="0065190B" w:rsidRPr="0065190B">
        <w:rPr>
          <w:i/>
          <w:iCs/>
        </w:rPr>
        <w:t xml:space="preserve">Nat. </w:t>
      </w:r>
      <w:proofErr w:type="spellStart"/>
      <w:r w:rsidR="0065190B" w:rsidRPr="0065190B">
        <w:rPr>
          <w:i/>
          <w:iCs/>
        </w:rPr>
        <w:t>Commun</w:t>
      </w:r>
      <w:proofErr w:type="spellEnd"/>
      <w:r w:rsidR="0065190B" w:rsidRPr="0065190B">
        <w:rPr>
          <w:i/>
          <w:iCs/>
        </w:rPr>
        <w:t>.</w:t>
      </w:r>
      <w:r w:rsidR="0065190B">
        <w:t xml:space="preserve"> </w:t>
      </w:r>
      <w:r w:rsidR="0065190B" w:rsidRPr="0065190B">
        <w:rPr>
          <w:b/>
          <w:bCs/>
        </w:rPr>
        <w:t>8,</w:t>
      </w:r>
      <w:r w:rsidR="0065190B">
        <w:t xml:space="preserve"> 1776 (2017).</w:t>
      </w:r>
    </w:p>
    <w:p w14:paraId="30E5ABB4" w14:textId="2A395079" w:rsidR="00AF25EB" w:rsidRDefault="0065190B" w:rsidP="00842FE5">
      <w:pPr>
        <w:pStyle w:val="Reference"/>
      </w:pPr>
      <w:r>
        <w:t xml:space="preserve">[2] </w:t>
      </w:r>
      <w:r w:rsidR="00350E81">
        <w:t xml:space="preserve">M. </w:t>
      </w:r>
      <w:r>
        <w:t xml:space="preserve">Tadokoro </w:t>
      </w:r>
      <w:r w:rsidRPr="00C1751C">
        <w:t>et al.</w:t>
      </w:r>
      <w:r>
        <w:t xml:space="preserve"> </w:t>
      </w:r>
      <w:r w:rsidRPr="0065190B">
        <w:rPr>
          <w:i/>
          <w:iCs/>
        </w:rPr>
        <w:t>Sci. Rep.</w:t>
      </w:r>
      <w:r>
        <w:t xml:space="preserve"> </w:t>
      </w:r>
      <w:r w:rsidRPr="0065190B">
        <w:rPr>
          <w:b/>
          <w:bCs/>
        </w:rPr>
        <w:t>11,</w:t>
      </w:r>
      <w:r>
        <w:t xml:space="preserve"> 1 (2021).</w:t>
      </w:r>
    </w:p>
    <w:p w14:paraId="31AB5AA5" w14:textId="58789F58" w:rsidR="00F6161E" w:rsidRPr="00456F86" w:rsidRDefault="00F6161E" w:rsidP="00842FE5">
      <w:pPr>
        <w:pStyle w:val="Reference"/>
      </w:pPr>
      <w:r>
        <w:rPr>
          <w:rFonts w:hint="eastAsia"/>
        </w:rPr>
        <w:t>[</w:t>
      </w:r>
      <w:r>
        <w:t xml:space="preserve">3] M. Tadokoro et al. </w:t>
      </w:r>
      <w:proofErr w:type="spellStart"/>
      <w:r w:rsidR="00870F6A" w:rsidRPr="002710D7">
        <w:rPr>
          <w:i/>
          <w:iCs/>
        </w:rPr>
        <w:t>J</w:t>
      </w:r>
      <w:r w:rsidR="008274BB" w:rsidRPr="002710D7">
        <w:rPr>
          <w:i/>
          <w:iCs/>
        </w:rPr>
        <w:t>pn</w:t>
      </w:r>
      <w:proofErr w:type="spellEnd"/>
      <w:r w:rsidR="008274BB" w:rsidRPr="002710D7">
        <w:rPr>
          <w:i/>
          <w:iCs/>
        </w:rPr>
        <w:t xml:space="preserve">. </w:t>
      </w:r>
      <w:r w:rsidR="00870F6A" w:rsidRPr="002710D7">
        <w:rPr>
          <w:i/>
          <w:iCs/>
        </w:rPr>
        <w:t>J</w:t>
      </w:r>
      <w:r w:rsidR="008274BB" w:rsidRPr="002710D7">
        <w:rPr>
          <w:i/>
          <w:iCs/>
        </w:rPr>
        <w:t xml:space="preserve">. </w:t>
      </w:r>
      <w:proofErr w:type="spellStart"/>
      <w:r w:rsidR="00870F6A" w:rsidRPr="002710D7">
        <w:rPr>
          <w:i/>
          <w:iCs/>
        </w:rPr>
        <w:t>A</w:t>
      </w:r>
      <w:r w:rsidR="008274BB" w:rsidRPr="002710D7">
        <w:rPr>
          <w:i/>
          <w:iCs/>
        </w:rPr>
        <w:t>ppl.Phys</w:t>
      </w:r>
      <w:proofErr w:type="spellEnd"/>
      <w:r w:rsidR="008274BB" w:rsidRPr="002710D7">
        <w:rPr>
          <w:i/>
          <w:iCs/>
        </w:rPr>
        <w:t>.</w:t>
      </w:r>
      <w:r w:rsidR="008274BB">
        <w:t xml:space="preserve"> </w:t>
      </w:r>
      <w:r w:rsidR="008274BB" w:rsidRPr="002710D7">
        <w:rPr>
          <w:b/>
          <w:bCs/>
        </w:rPr>
        <w:t>59,</w:t>
      </w:r>
      <w:r w:rsidR="00B85670">
        <w:t xml:space="preserve"> SGGI01 (2020).</w:t>
      </w:r>
    </w:p>
    <w:sectPr w:rsidR="00F6161E" w:rsidRPr="00456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5EB25" w14:textId="77777777" w:rsidR="00CF4082" w:rsidRDefault="00CF4082" w:rsidP="00CE15CF">
      <w:pPr>
        <w:spacing w:after="0" w:line="240" w:lineRule="auto"/>
      </w:pPr>
      <w:r>
        <w:separator/>
      </w:r>
    </w:p>
  </w:endnote>
  <w:endnote w:type="continuationSeparator" w:id="0">
    <w:p w14:paraId="00A61FB9" w14:textId="77777777" w:rsidR="00CF4082" w:rsidRDefault="00CF4082" w:rsidP="00CE15CF">
      <w:pPr>
        <w:spacing w:after="0" w:line="240" w:lineRule="auto"/>
      </w:pPr>
      <w:r>
        <w:continuationSeparator/>
      </w:r>
    </w:p>
  </w:endnote>
  <w:endnote w:type="continuationNotice" w:id="1">
    <w:p w14:paraId="4157DC70" w14:textId="77777777" w:rsidR="00CF4082" w:rsidRDefault="00CF4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B470C" w14:textId="77777777" w:rsidR="00CF4082" w:rsidRDefault="00CF4082" w:rsidP="00CE15CF">
      <w:pPr>
        <w:spacing w:after="0" w:line="240" w:lineRule="auto"/>
      </w:pPr>
      <w:r>
        <w:separator/>
      </w:r>
    </w:p>
  </w:footnote>
  <w:footnote w:type="continuationSeparator" w:id="0">
    <w:p w14:paraId="20FE9DFE" w14:textId="77777777" w:rsidR="00CF4082" w:rsidRDefault="00CF4082" w:rsidP="00CE15CF">
      <w:pPr>
        <w:spacing w:after="0" w:line="240" w:lineRule="auto"/>
      </w:pPr>
      <w:r>
        <w:continuationSeparator/>
      </w:r>
    </w:p>
  </w:footnote>
  <w:footnote w:type="continuationNotice" w:id="1">
    <w:p w14:paraId="0A5BD38E" w14:textId="77777777" w:rsidR="00CF4082" w:rsidRDefault="00CF40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0206E"/>
    <w:rsid w:val="000106DF"/>
    <w:rsid w:val="00022D3F"/>
    <w:rsid w:val="00025548"/>
    <w:rsid w:val="00062E4E"/>
    <w:rsid w:val="00067F72"/>
    <w:rsid w:val="00072C2C"/>
    <w:rsid w:val="00091630"/>
    <w:rsid w:val="000C6297"/>
    <w:rsid w:val="000F1918"/>
    <w:rsid w:val="0010410E"/>
    <w:rsid w:val="001260BC"/>
    <w:rsid w:val="00131CF4"/>
    <w:rsid w:val="00154635"/>
    <w:rsid w:val="00154732"/>
    <w:rsid w:val="00192CFE"/>
    <w:rsid w:val="00196367"/>
    <w:rsid w:val="001C4B6F"/>
    <w:rsid w:val="001E4F9A"/>
    <w:rsid w:val="001F21B1"/>
    <w:rsid w:val="0021018F"/>
    <w:rsid w:val="00224950"/>
    <w:rsid w:val="002710D7"/>
    <w:rsid w:val="00285F8B"/>
    <w:rsid w:val="00286FBF"/>
    <w:rsid w:val="002B5304"/>
    <w:rsid w:val="002C2235"/>
    <w:rsid w:val="002C4F1E"/>
    <w:rsid w:val="002F7543"/>
    <w:rsid w:val="002F79C1"/>
    <w:rsid w:val="003013E6"/>
    <w:rsid w:val="00310969"/>
    <w:rsid w:val="00332574"/>
    <w:rsid w:val="00347F6C"/>
    <w:rsid w:val="00350E81"/>
    <w:rsid w:val="00354FC6"/>
    <w:rsid w:val="003B4AE5"/>
    <w:rsid w:val="003B5A75"/>
    <w:rsid w:val="00437AEE"/>
    <w:rsid w:val="00456F86"/>
    <w:rsid w:val="004624DE"/>
    <w:rsid w:val="00466200"/>
    <w:rsid w:val="00480AB4"/>
    <w:rsid w:val="00481C55"/>
    <w:rsid w:val="004B3DCC"/>
    <w:rsid w:val="004C18D2"/>
    <w:rsid w:val="004C1C7C"/>
    <w:rsid w:val="004D2A43"/>
    <w:rsid w:val="00514895"/>
    <w:rsid w:val="0051507E"/>
    <w:rsid w:val="00526F36"/>
    <w:rsid w:val="00537659"/>
    <w:rsid w:val="0054065C"/>
    <w:rsid w:val="00573209"/>
    <w:rsid w:val="005B4125"/>
    <w:rsid w:val="005D5F6B"/>
    <w:rsid w:val="00605E4D"/>
    <w:rsid w:val="006350FF"/>
    <w:rsid w:val="0064567C"/>
    <w:rsid w:val="0065190B"/>
    <w:rsid w:val="0069213C"/>
    <w:rsid w:val="00694951"/>
    <w:rsid w:val="00700EB5"/>
    <w:rsid w:val="007048E3"/>
    <w:rsid w:val="00706B16"/>
    <w:rsid w:val="00721AC4"/>
    <w:rsid w:val="00751E64"/>
    <w:rsid w:val="007553E8"/>
    <w:rsid w:val="007570F6"/>
    <w:rsid w:val="00757D8A"/>
    <w:rsid w:val="007724A9"/>
    <w:rsid w:val="00775179"/>
    <w:rsid w:val="00781734"/>
    <w:rsid w:val="007A59E5"/>
    <w:rsid w:val="007B0C2E"/>
    <w:rsid w:val="007B47C9"/>
    <w:rsid w:val="007C709C"/>
    <w:rsid w:val="007E1EE4"/>
    <w:rsid w:val="008274BB"/>
    <w:rsid w:val="00842FE5"/>
    <w:rsid w:val="00843885"/>
    <w:rsid w:val="0086158D"/>
    <w:rsid w:val="00870F6A"/>
    <w:rsid w:val="00873F4D"/>
    <w:rsid w:val="0087505D"/>
    <w:rsid w:val="008A150D"/>
    <w:rsid w:val="009042C2"/>
    <w:rsid w:val="00934B00"/>
    <w:rsid w:val="00955EAE"/>
    <w:rsid w:val="00981E3D"/>
    <w:rsid w:val="00982E9C"/>
    <w:rsid w:val="009A4781"/>
    <w:rsid w:val="009C2AD9"/>
    <w:rsid w:val="009C3325"/>
    <w:rsid w:val="009D2790"/>
    <w:rsid w:val="00A00D9F"/>
    <w:rsid w:val="00A07D3A"/>
    <w:rsid w:val="00A2556E"/>
    <w:rsid w:val="00A322E1"/>
    <w:rsid w:val="00A40439"/>
    <w:rsid w:val="00A50716"/>
    <w:rsid w:val="00A50DDA"/>
    <w:rsid w:val="00A55DF1"/>
    <w:rsid w:val="00A8352C"/>
    <w:rsid w:val="00A90A63"/>
    <w:rsid w:val="00AB7AC8"/>
    <w:rsid w:val="00AC23E9"/>
    <w:rsid w:val="00AC3BCB"/>
    <w:rsid w:val="00AE30CA"/>
    <w:rsid w:val="00AE43D2"/>
    <w:rsid w:val="00AF25EB"/>
    <w:rsid w:val="00B1596F"/>
    <w:rsid w:val="00B24FDF"/>
    <w:rsid w:val="00B3CBE1"/>
    <w:rsid w:val="00B57F27"/>
    <w:rsid w:val="00B81001"/>
    <w:rsid w:val="00B81B3B"/>
    <w:rsid w:val="00B85670"/>
    <w:rsid w:val="00B90142"/>
    <w:rsid w:val="00B916D0"/>
    <w:rsid w:val="00B92FF8"/>
    <w:rsid w:val="00BA4C5D"/>
    <w:rsid w:val="00BB1023"/>
    <w:rsid w:val="00BC02E8"/>
    <w:rsid w:val="00C014C0"/>
    <w:rsid w:val="00C06AC6"/>
    <w:rsid w:val="00C07AE9"/>
    <w:rsid w:val="00C14990"/>
    <w:rsid w:val="00C1751C"/>
    <w:rsid w:val="00C4470B"/>
    <w:rsid w:val="00C4504A"/>
    <w:rsid w:val="00C77156"/>
    <w:rsid w:val="00CD2D56"/>
    <w:rsid w:val="00CD2D9E"/>
    <w:rsid w:val="00CE11C9"/>
    <w:rsid w:val="00CE15CF"/>
    <w:rsid w:val="00CF1FF9"/>
    <w:rsid w:val="00CF4082"/>
    <w:rsid w:val="00D12381"/>
    <w:rsid w:val="00D7072A"/>
    <w:rsid w:val="00D8066B"/>
    <w:rsid w:val="00D953D4"/>
    <w:rsid w:val="00DA1100"/>
    <w:rsid w:val="00DD17D0"/>
    <w:rsid w:val="00E016C0"/>
    <w:rsid w:val="00E069E3"/>
    <w:rsid w:val="00EA0133"/>
    <w:rsid w:val="00EA2F71"/>
    <w:rsid w:val="00EB21B5"/>
    <w:rsid w:val="00EB444A"/>
    <w:rsid w:val="00EB49F6"/>
    <w:rsid w:val="00EE472A"/>
    <w:rsid w:val="00EE6548"/>
    <w:rsid w:val="00EF246E"/>
    <w:rsid w:val="00F30FBB"/>
    <w:rsid w:val="00F6161E"/>
    <w:rsid w:val="00F72151"/>
    <w:rsid w:val="00F80D7D"/>
    <w:rsid w:val="00F814F9"/>
    <w:rsid w:val="00F846B1"/>
    <w:rsid w:val="00F93F48"/>
    <w:rsid w:val="00FA1996"/>
    <w:rsid w:val="00FA45E1"/>
    <w:rsid w:val="00FC1A05"/>
    <w:rsid w:val="00FD376A"/>
    <w:rsid w:val="00FD4499"/>
    <w:rsid w:val="00FE3172"/>
    <w:rsid w:val="1C1C93C3"/>
    <w:rsid w:val="44D852E3"/>
    <w:rsid w:val="4FD9863D"/>
    <w:rsid w:val="56D35BC7"/>
    <w:rsid w:val="67033695"/>
    <w:rsid w:val="687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09D12"/>
  <w15:chartTrackingRefBased/>
  <w15:docId w15:val="{E6F1FCB0-3411-4468-B620-D356FC2F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1E4F9A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a4">
    <w:name w:val="表題 (文字)"/>
    <w:basedOn w:val="a0"/>
    <w:link w:val="a3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a5">
    <w:name w:val="Subtitle"/>
    <w:basedOn w:val="a"/>
    <w:next w:val="a"/>
    <w:link w:val="a6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semiHidden/>
    <w:rsid w:val="00C77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semiHidden/>
    <w:qFormat/>
    <w:rsid w:val="00C77156"/>
    <w:pPr>
      <w:ind w:left="720"/>
      <w:contextualSpacing/>
    </w:pPr>
  </w:style>
  <w:style w:type="character" w:styleId="21">
    <w:name w:val="Intense Emphasis"/>
    <w:basedOn w:val="a0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semiHidden/>
    <w:rsid w:val="00C771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a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a0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a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a0"/>
    <w:link w:val="Affiliation"/>
    <w:uiPriority w:val="2"/>
    <w:rsid w:val="00C77156"/>
    <w:rPr>
      <w:rFonts w:ascii="Arial" w:hAnsi="Arial"/>
      <w:i/>
    </w:rPr>
  </w:style>
  <w:style w:type="paragraph" w:styleId="aa">
    <w:name w:val="caption"/>
    <w:basedOn w:val="a"/>
    <w:next w:val="a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a"/>
    <w:uiPriority w:val="2"/>
    <w:qFormat/>
    <w:rsid w:val="007553E8"/>
    <w:pPr>
      <w:spacing w:after="0"/>
    </w:pPr>
  </w:style>
  <w:style w:type="paragraph" w:styleId="ab">
    <w:name w:val="header"/>
    <w:basedOn w:val="a"/>
    <w:link w:val="ac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ヘッダー (文字)"/>
    <w:basedOn w:val="a0"/>
    <w:link w:val="ab"/>
    <w:uiPriority w:val="99"/>
    <w:rsid w:val="00CE15CF"/>
    <w:rPr>
      <w:rFonts w:ascii="Arial" w:hAnsi="Arial" w:cs="Arial"/>
    </w:rPr>
  </w:style>
  <w:style w:type="paragraph" w:styleId="ad">
    <w:name w:val="footer"/>
    <w:basedOn w:val="a"/>
    <w:link w:val="ae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フッター (文字)"/>
    <w:basedOn w:val="a0"/>
    <w:link w:val="ad"/>
    <w:uiPriority w:val="99"/>
    <w:rsid w:val="00CE15CF"/>
    <w:rPr>
      <w:rFonts w:ascii="Arial" w:hAnsi="Arial" w:cs="Arial"/>
    </w:rPr>
  </w:style>
  <w:style w:type="paragraph" w:styleId="af">
    <w:name w:val="Revision"/>
    <w:hidden/>
    <w:uiPriority w:val="99"/>
    <w:semiHidden/>
    <w:rsid w:val="0054065C"/>
    <w:pPr>
      <w:spacing w:after="0" w:line="240" w:lineRule="auto"/>
    </w:pPr>
    <w:rPr>
      <w:rFonts w:ascii="Arial" w:hAnsi="Arial" w:cs="Arial"/>
    </w:rPr>
  </w:style>
  <w:style w:type="character" w:styleId="af0">
    <w:name w:val="annotation reference"/>
    <w:basedOn w:val="a0"/>
    <w:uiPriority w:val="99"/>
    <w:semiHidden/>
    <w:unhideWhenUsed/>
    <w:rsid w:val="00FA199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A1996"/>
  </w:style>
  <w:style w:type="character" w:customStyle="1" w:styleId="af2">
    <w:name w:val="コメント文字列 (文字)"/>
    <w:basedOn w:val="a0"/>
    <w:link w:val="af1"/>
    <w:uiPriority w:val="99"/>
    <w:semiHidden/>
    <w:rsid w:val="00FA1996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A199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A199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fc8ae-51b5-4a5b-bd6d-e3cacf43378f">
      <Terms xmlns="http://schemas.microsoft.com/office/infopath/2007/PartnerControls"/>
    </lcf76f155ced4ddcb4097134ff3c332f>
    <TaxCatchAll xmlns="817f7464-ec9d-461b-b0dc-50c5d1c12299" xsi:nil="true"/>
    <SharedWithUsers xmlns="817f7464-ec9d-461b-b0dc-50c5d1c12299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35574DE22734383A701D9D8830F3C" ma:contentTypeVersion="18" ma:contentTypeDescription="新しいドキュメントを作成します。" ma:contentTypeScope="" ma:versionID="91d4bc8b318cddc6ba82f2a89c779139">
  <xsd:schema xmlns:xsd="http://www.w3.org/2001/XMLSchema" xmlns:xs="http://www.w3.org/2001/XMLSchema" xmlns:p="http://schemas.microsoft.com/office/2006/metadata/properties" xmlns:ns2="817f7464-ec9d-461b-b0dc-50c5d1c12299" xmlns:ns3="90efc8ae-51b5-4a5b-bd6d-e3cacf43378f" targetNamespace="http://schemas.microsoft.com/office/2006/metadata/properties" ma:root="true" ma:fieldsID="b2c4d4f1a8ce7ba159341edfd422fc19" ns2:_="" ns3:_="">
    <xsd:import namespace="817f7464-ec9d-461b-b0dc-50c5d1c12299"/>
    <xsd:import namespace="90efc8ae-51b5-4a5b-bd6d-e3cacf4337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f7464-ec9d-461b-b0dc-50c5d1c1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3957c2-a2a2-4270-856c-fc7cc298a5b1}" ma:internalName="TaxCatchAll" ma:showField="CatchAllData" ma:web="817f7464-ec9d-461b-b0dc-50c5d1c122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fc8ae-51b5-4a5b-bd6d-e3cacf433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483af48-e667-459b-92af-25c46c28a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90efc8ae-51b5-4a5b-bd6d-e3cacf43378f"/>
    <ds:schemaRef ds:uri="817f7464-ec9d-461b-b0dc-50c5d1c12299"/>
  </ds:schemaRefs>
</ds:datastoreItem>
</file>

<file path=customXml/itemProps2.xml><?xml version="1.0" encoding="utf-8"?>
<ds:datastoreItem xmlns:ds="http://schemas.openxmlformats.org/officeDocument/2006/customXml" ds:itemID="{39EBCAE4-DE56-482A-9C98-12FE812A9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f7464-ec9d-461b-b0dc-50c5d1c12299"/>
    <ds:schemaRef ds:uri="90efc8ae-51b5-4a5b-bd6d-e3cacf433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Masahiro Tadokoro</cp:lastModifiedBy>
  <cp:revision>141</cp:revision>
  <cp:lastPrinted>2024-08-08T02:21:00Z</cp:lastPrinted>
  <dcterms:created xsi:type="dcterms:W3CDTF">2024-05-21T16:35:00Z</dcterms:created>
  <dcterms:modified xsi:type="dcterms:W3CDTF">2024-08-08T02:21:00Z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0x010100D2A35574DE22734383A701D9D8830F3C</vt:lpwstr>
  </property>
  <property fmtid="{D5CDD505-2E9C-101B-9397-08002B2CF9AE}" pid="3" name="MediaServiceImageTags">
    <vt:lpwstr/>
  </property>
</Properties>
</file>