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6984" w14:textId="77777777" w:rsidR="006765F8" w:rsidRDefault="006765F8" w:rsidP="006765F8">
      <w:pPr>
        <w:pStyle w:val="Authorlist"/>
        <w:rPr>
          <w:rFonts w:eastAsiaTheme="majorEastAsia"/>
          <w:spacing w:val="-10"/>
          <w:kern w:val="28"/>
          <w:sz w:val="40"/>
          <w:szCs w:val="40"/>
        </w:rPr>
      </w:pPr>
      <w:r w:rsidRPr="006765F8">
        <w:rPr>
          <w:rFonts w:eastAsiaTheme="majorEastAsia"/>
          <w:spacing w:val="-10"/>
          <w:kern w:val="28"/>
          <w:sz w:val="40"/>
          <w:szCs w:val="40"/>
        </w:rPr>
        <w:t xml:space="preserve">Rydberg state detection of surface electrons on </w:t>
      </w:r>
      <w:proofErr w:type="gramStart"/>
      <w:r w:rsidRPr="006765F8">
        <w:rPr>
          <w:rFonts w:eastAsiaTheme="majorEastAsia"/>
          <w:spacing w:val="-10"/>
          <w:kern w:val="28"/>
          <w:sz w:val="40"/>
          <w:szCs w:val="40"/>
        </w:rPr>
        <w:t xml:space="preserve">helium </w:t>
      </w:r>
      <w:r>
        <w:rPr>
          <w:rFonts w:eastAsiaTheme="majorEastAsia"/>
          <w:spacing w:val="-10"/>
          <w:kern w:val="28"/>
          <w:sz w:val="40"/>
          <w:szCs w:val="40"/>
        </w:rPr>
        <w:t xml:space="preserve"> </w:t>
      </w:r>
      <w:r w:rsidRPr="006765F8">
        <w:rPr>
          <w:rFonts w:eastAsiaTheme="majorEastAsia"/>
          <w:spacing w:val="-10"/>
          <w:kern w:val="28"/>
          <w:sz w:val="40"/>
          <w:szCs w:val="40"/>
        </w:rPr>
        <w:t>with</w:t>
      </w:r>
      <w:proofErr w:type="gramEnd"/>
      <w:r w:rsidRPr="006765F8">
        <w:rPr>
          <w:rFonts w:eastAsiaTheme="majorEastAsia"/>
          <w:spacing w:val="-10"/>
          <w:kern w:val="28"/>
          <w:sz w:val="40"/>
          <w:szCs w:val="40"/>
        </w:rPr>
        <w:t xml:space="preserve"> cryogenic LC circuit using frequency modulation</w:t>
      </w:r>
      <w:r w:rsidRPr="006765F8">
        <w:rPr>
          <w:rFonts w:eastAsiaTheme="majorEastAsia" w:hint="eastAsia"/>
          <w:spacing w:val="-10"/>
          <w:kern w:val="28"/>
          <w:sz w:val="40"/>
          <w:szCs w:val="40"/>
        </w:rPr>
        <w:t xml:space="preserve"> </w:t>
      </w:r>
    </w:p>
    <w:p w14:paraId="4393ABC7" w14:textId="6E846FD1" w:rsidR="00C77156" w:rsidRPr="006765F8" w:rsidRDefault="006765F8" w:rsidP="006765F8">
      <w:pPr>
        <w:pStyle w:val="Authorlist"/>
      </w:pPr>
      <w:r w:rsidRPr="0084390B">
        <w:t>A. Jennings</w:t>
      </w:r>
      <w:r w:rsidRPr="0084390B">
        <w:rPr>
          <w:vertAlign w:val="superscript"/>
        </w:rPr>
        <w:t>1</w:t>
      </w:r>
      <w:r w:rsidRPr="0084390B">
        <w:t>, I. Grytsenko</w:t>
      </w:r>
      <w:r w:rsidRPr="0084390B">
        <w:rPr>
          <w:vertAlign w:val="superscript"/>
        </w:rPr>
        <w:t>1</w:t>
      </w:r>
      <w:r w:rsidRPr="0084390B">
        <w:t>, O. Rybalko</w:t>
      </w:r>
      <w:r w:rsidRPr="0084390B">
        <w:rPr>
          <w:vertAlign w:val="superscript"/>
        </w:rPr>
        <w:t>1,3</w:t>
      </w:r>
      <w:r w:rsidRPr="0084390B">
        <w:t>, Y. Tian</w:t>
      </w:r>
      <w:r w:rsidRPr="0084390B">
        <w:rPr>
          <w:vertAlign w:val="superscript"/>
        </w:rPr>
        <w:t>1</w:t>
      </w:r>
      <w:r>
        <w:rPr>
          <w:vertAlign w:val="superscript"/>
        </w:rPr>
        <w:t xml:space="preserve">,4 </w:t>
      </w:r>
      <w:r w:rsidRPr="0084390B">
        <w:t>and E. Kawakami</w:t>
      </w:r>
      <w:r w:rsidRPr="0084390B">
        <w:rPr>
          <w:vertAlign w:val="superscript"/>
        </w:rPr>
        <w:t>1,2</w:t>
      </w:r>
    </w:p>
    <w:p w14:paraId="4174C5B4" w14:textId="77777777" w:rsidR="006765F8" w:rsidRDefault="006765F8" w:rsidP="006765F8">
      <w:pPr>
        <w:pStyle w:val="Affiliation"/>
      </w:pPr>
      <w:r w:rsidRPr="0084390B">
        <w:rPr>
          <w:vertAlign w:val="superscript"/>
        </w:rPr>
        <w:t>1</w:t>
      </w:r>
      <w:r>
        <w:t xml:space="preserve">RIKEN </w:t>
      </w:r>
      <w:proofErr w:type="spellStart"/>
      <w:r>
        <w:t>Center</w:t>
      </w:r>
      <w:proofErr w:type="spellEnd"/>
      <w:r>
        <w:t xml:space="preserve"> for Quantum Computing, RIKEN, Wako, 351-0198, Japan</w:t>
      </w:r>
    </w:p>
    <w:p w14:paraId="37D15D69" w14:textId="77777777" w:rsidR="006765F8" w:rsidRDefault="006765F8" w:rsidP="006765F8">
      <w:pPr>
        <w:pStyle w:val="Affiliation"/>
      </w:pPr>
      <w:r w:rsidRPr="0084390B">
        <w:rPr>
          <w:vertAlign w:val="superscript"/>
        </w:rPr>
        <w:t>2</w:t>
      </w:r>
      <w:r>
        <w:t>Cluster for Pioneering Research, RIKEN, Wako, 351-0198, Japan</w:t>
      </w:r>
    </w:p>
    <w:p w14:paraId="75F968DF" w14:textId="77777777" w:rsidR="006765F8" w:rsidRDefault="006765F8" w:rsidP="006765F8">
      <w:pPr>
        <w:pStyle w:val="Affiliation"/>
      </w:pPr>
      <w:r w:rsidRPr="0084390B">
        <w:rPr>
          <w:vertAlign w:val="superscript"/>
        </w:rPr>
        <w:t>3</w:t>
      </w:r>
      <w:r>
        <w:t xml:space="preserve">B. </w:t>
      </w:r>
      <w:proofErr w:type="spellStart"/>
      <w:r>
        <w:t>Verkin</w:t>
      </w:r>
      <w:proofErr w:type="spellEnd"/>
      <w:r>
        <w:t xml:space="preserve"> Institute for Low Temperature Physics and Engineering of the NAS of Ukraine, Kharkiv, 61103, Ukraine</w:t>
      </w:r>
    </w:p>
    <w:p w14:paraId="350A01D7" w14:textId="57C5B32A" w:rsidR="00462CAD" w:rsidRDefault="00462CAD" w:rsidP="006765F8">
      <w:pPr>
        <w:pStyle w:val="Affiliation"/>
      </w:pPr>
      <w:r w:rsidRPr="00462CAD">
        <w:rPr>
          <w:vertAlign w:val="superscript"/>
        </w:rPr>
        <w:t>4</w:t>
      </w:r>
      <w:r w:rsidRPr="00462CAD">
        <w:t>Institute of Physics, Kazan Federal University, Kazan, 420008, Russian Federation</w:t>
      </w:r>
    </w:p>
    <w:p w14:paraId="081FFB1B" w14:textId="6542744E" w:rsidR="00C77156" w:rsidRDefault="00C77156" w:rsidP="001E4F9A">
      <w:pPr>
        <w:pStyle w:val="Affiliation"/>
      </w:pPr>
    </w:p>
    <w:p w14:paraId="49373D7E" w14:textId="77777777" w:rsidR="00480AB4" w:rsidRDefault="00480AB4" w:rsidP="001E4F9A"/>
    <w:p w14:paraId="507C2EBC" w14:textId="77777777" w:rsidR="00B4344F" w:rsidRDefault="00B4344F" w:rsidP="00B4344F">
      <w:pPr>
        <w:pStyle w:val="Reference"/>
        <w:ind w:firstLine="720"/>
      </w:pPr>
      <w:r>
        <w:t xml:space="preserve">The exceptionally pure and homogeneous two-dimensional electron system formed by electrons floating on the surface of liquid helium (Surface Electrons/SEs) offers an ideal platform for realizing qubits due to its long coherence time of the electrons’ spin-state lasting seconds [1]. We propose an approach to qubit realization by coupling the spin state of surface electrons to the hydrogen-like Rydberg state, enabling qubit state transfer between the two states through an artificially induced interaction [2]. </w:t>
      </w:r>
    </w:p>
    <w:p w14:paraId="4719C07B" w14:textId="77777777" w:rsidR="00B4344F" w:rsidRDefault="00B4344F" w:rsidP="00B4344F">
      <w:pPr>
        <w:pStyle w:val="Reference"/>
        <w:ind w:firstLine="720"/>
      </w:pPr>
      <w:r>
        <w:t xml:space="preserve">To do so, we integrated a high-Q factor (loaded Q-factor = 298, resonance frequency = ~ MHz) LC circuit with the image-charge detection technique [3]. In this work, we present the detection of the Rydberg state of many SEs using frequency modulation. The device consists of two sets of disk electrodes between which the SEs are held, and a microfabricated superconducting inductor. </w:t>
      </w:r>
    </w:p>
    <w:p w14:paraId="521F3935" w14:textId="7FB20F71" w:rsidR="007553E8" w:rsidRDefault="00B4344F" w:rsidP="00B4344F">
      <w:pPr>
        <w:pStyle w:val="Reference"/>
        <w:ind w:firstLine="720"/>
      </w:pPr>
      <w:r>
        <w:t>We apply a RF signal to the LC circuit and measure the reflectance whilst exciting the Rydberg transition by radiating ~140 GHz continuous microwave</w:t>
      </w:r>
      <w:r w:rsidR="003F3364">
        <w:t xml:space="preserve"> </w:t>
      </w:r>
      <w:r>
        <w:t>(MW)</w:t>
      </w:r>
      <w:r w:rsidR="003F3364">
        <w:t xml:space="preserve"> </w:t>
      </w:r>
      <w:r>
        <w:t>to SEs. By modulating the microwave frequency at 1 kHz, the vertical position of SEs is also modulated at</w:t>
      </w:r>
      <w:r w:rsidR="003F3364">
        <w:t xml:space="preserve"> 1</w:t>
      </w:r>
      <w:proofErr w:type="gramStart"/>
      <w:r w:rsidR="003F3364">
        <w:t>kHz</w:t>
      </w:r>
      <w:r>
        <w:t xml:space="preserve"> ,</w:t>
      </w:r>
      <w:proofErr w:type="gramEnd"/>
      <w:r>
        <w:t xml:space="preserve"> causing the amplitude of the reflected signal from the LC circuit to be modulated as well. Thus, the Rydberg transition is detected as the amplitude-modulated reflected signal.  We also measured that the Rydberg transition frequency changes from 130 GHz to 170 GHz by varying the electric field between the two disk electrodes from 1 kV/m to 6 kV/m, which occurs due to the DC Stark shift</w:t>
      </w:r>
      <w:r w:rsidR="00D86404">
        <w:t>.</w:t>
      </w:r>
    </w:p>
    <w:p w14:paraId="16840874" w14:textId="77777777" w:rsidR="007553E8" w:rsidRDefault="007553E8" w:rsidP="007553E8">
      <w:pPr>
        <w:pStyle w:val="Reference"/>
      </w:pPr>
    </w:p>
    <w:p w14:paraId="0DED2F1D" w14:textId="3DB41D7D" w:rsidR="007553E8" w:rsidRDefault="00D86404" w:rsidP="007553E8">
      <w:pPr>
        <w:pStyle w:val="Reference"/>
      </w:pPr>
      <w:r>
        <w:tab/>
      </w:r>
      <w:r w:rsidRPr="00D86404">
        <w:t>We acknowledge F. Gonzalez-</w:t>
      </w:r>
      <w:proofErr w:type="spellStart"/>
      <w:r w:rsidRPr="00D86404">
        <w:t>Zalba</w:t>
      </w:r>
      <w:proofErr w:type="spellEnd"/>
      <w:r w:rsidRPr="00D86404">
        <w:t xml:space="preserve"> for useful discussions on the LC circuit.</w:t>
      </w:r>
    </w:p>
    <w:p w14:paraId="156C16D3" w14:textId="77777777" w:rsidR="007553E8" w:rsidRDefault="007553E8" w:rsidP="007553E8">
      <w:pPr>
        <w:pStyle w:val="Reference"/>
      </w:pPr>
    </w:p>
    <w:p w14:paraId="15F73939" w14:textId="77777777" w:rsidR="007553E8" w:rsidRDefault="007553E8" w:rsidP="007553E8">
      <w:pPr>
        <w:pStyle w:val="Reference"/>
      </w:pPr>
    </w:p>
    <w:p w14:paraId="37E1E76D" w14:textId="4C972A4B" w:rsidR="00224950" w:rsidRPr="007553E8" w:rsidRDefault="00A322E1" w:rsidP="007553E8">
      <w:pPr>
        <w:pStyle w:val="Reference"/>
      </w:pPr>
      <w:r w:rsidRPr="007553E8">
        <w:rPr>
          <w:rFonts w:hint="eastAsia"/>
        </w:rPr>
        <w:t xml:space="preserve">[1] </w:t>
      </w:r>
      <w:r w:rsidR="00B20761" w:rsidRPr="00B20761">
        <w:t>Lyon, S. A.</w:t>
      </w:r>
      <w:r w:rsidR="00B20761" w:rsidRPr="003F3364">
        <w:t xml:space="preserve"> </w:t>
      </w:r>
      <w:r w:rsidR="003F3364" w:rsidRPr="002A434D">
        <w:rPr>
          <w:i/>
          <w:iCs/>
        </w:rPr>
        <w:t>Phys. Rev. A</w:t>
      </w:r>
      <w:r w:rsidR="003F3364" w:rsidRPr="003F3364">
        <w:t xml:space="preserve"> </w:t>
      </w:r>
      <w:r w:rsidR="00B20761" w:rsidRPr="00BD4EC4">
        <w:rPr>
          <w:b/>
          <w:bCs/>
        </w:rPr>
        <w:t>74</w:t>
      </w:r>
      <w:r w:rsidR="00B20761" w:rsidRPr="00B20761">
        <w:t>.5</w:t>
      </w:r>
      <w:r w:rsidR="00936E1C">
        <w:t>,</w:t>
      </w:r>
      <w:r w:rsidR="00B20761" w:rsidRPr="00B20761">
        <w:t xml:space="preserve"> 052338</w:t>
      </w:r>
      <w:r w:rsidR="00936E1C">
        <w:t xml:space="preserve"> (2006)</w:t>
      </w:r>
      <w:r w:rsidR="00B20761" w:rsidRPr="00B20761">
        <w:t>.</w:t>
      </w:r>
    </w:p>
    <w:p w14:paraId="77E00EC8" w14:textId="55AAD79B" w:rsidR="00CE11C9" w:rsidRDefault="00CE11C9" w:rsidP="007553E8">
      <w:pPr>
        <w:pStyle w:val="Reference"/>
      </w:pPr>
      <w:r w:rsidRPr="007553E8">
        <w:rPr>
          <w:rFonts w:hint="eastAsia"/>
        </w:rPr>
        <w:t xml:space="preserve">[2] </w:t>
      </w:r>
      <w:r w:rsidR="00D86404" w:rsidRPr="00D86404">
        <w:t xml:space="preserve">E. Kawakami, J. Chen, M. Benito, and D. Konstantinov, </w:t>
      </w:r>
      <w:r w:rsidR="00D86404" w:rsidRPr="002A434D">
        <w:rPr>
          <w:i/>
          <w:iCs/>
        </w:rPr>
        <w:t>Phys. Rev. Appl</w:t>
      </w:r>
      <w:r w:rsidR="00D86404" w:rsidRPr="00D86404">
        <w:t xml:space="preserve">. </w:t>
      </w:r>
      <w:r w:rsidR="00D86404" w:rsidRPr="00BD4EC4">
        <w:rPr>
          <w:b/>
          <w:bCs/>
        </w:rPr>
        <w:t>20</w:t>
      </w:r>
      <w:r w:rsidR="00D86404" w:rsidRPr="00D86404">
        <w:t>, 054022 (2023).</w:t>
      </w:r>
    </w:p>
    <w:p w14:paraId="1BC863F0" w14:textId="74110A97" w:rsidR="00D86404" w:rsidRPr="007553E8" w:rsidRDefault="00D86404" w:rsidP="007553E8">
      <w:pPr>
        <w:pStyle w:val="Reference"/>
      </w:pPr>
      <w:r>
        <w:t>[3]</w:t>
      </w:r>
      <w:r w:rsidRPr="00D86404">
        <w:t xml:space="preserve"> E. Kawakami, A. </w:t>
      </w:r>
      <w:proofErr w:type="spellStart"/>
      <w:r w:rsidRPr="00D86404">
        <w:t>Elarabi</w:t>
      </w:r>
      <w:proofErr w:type="spellEnd"/>
      <w:r w:rsidRPr="00D86404">
        <w:t xml:space="preserve">, and D. Konstantinov, </w:t>
      </w:r>
      <w:r w:rsidRPr="002A434D">
        <w:rPr>
          <w:i/>
          <w:iCs/>
        </w:rPr>
        <w:t>Phys. Rev. Lett</w:t>
      </w:r>
      <w:r w:rsidRPr="00D86404">
        <w:t xml:space="preserve">. </w:t>
      </w:r>
      <w:r w:rsidRPr="00BD4EC4">
        <w:rPr>
          <w:b/>
          <w:bCs/>
        </w:rPr>
        <w:t>123</w:t>
      </w:r>
      <w:r w:rsidRPr="00D86404">
        <w:t>, 086801 (2019).</w:t>
      </w:r>
    </w:p>
    <w:p w14:paraId="47B56DBA" w14:textId="77777777" w:rsidR="00224950" w:rsidRPr="00C77156" w:rsidRDefault="00224950" w:rsidP="001E4F9A"/>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0C50" w14:textId="77777777" w:rsidR="004A540D" w:rsidRDefault="004A540D" w:rsidP="00CE15CF">
      <w:pPr>
        <w:spacing w:after="0" w:line="240" w:lineRule="auto"/>
      </w:pPr>
      <w:r>
        <w:separator/>
      </w:r>
    </w:p>
  </w:endnote>
  <w:endnote w:type="continuationSeparator" w:id="0">
    <w:p w14:paraId="12417C83" w14:textId="77777777" w:rsidR="004A540D" w:rsidRDefault="004A540D"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CEB12" w14:textId="77777777" w:rsidR="004A540D" w:rsidRDefault="004A540D" w:rsidP="00CE15CF">
      <w:pPr>
        <w:spacing w:after="0" w:line="240" w:lineRule="auto"/>
      </w:pPr>
      <w:r>
        <w:separator/>
      </w:r>
    </w:p>
  </w:footnote>
  <w:footnote w:type="continuationSeparator" w:id="0">
    <w:p w14:paraId="692CEFD2" w14:textId="77777777" w:rsidR="004A540D" w:rsidRDefault="004A540D"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92CFE"/>
    <w:rsid w:val="00196367"/>
    <w:rsid w:val="001E4F9A"/>
    <w:rsid w:val="00224442"/>
    <w:rsid w:val="00224950"/>
    <w:rsid w:val="00275BDE"/>
    <w:rsid w:val="002A434D"/>
    <w:rsid w:val="00310969"/>
    <w:rsid w:val="003250F1"/>
    <w:rsid w:val="00354FC6"/>
    <w:rsid w:val="003B5A75"/>
    <w:rsid w:val="003F3364"/>
    <w:rsid w:val="00462CAD"/>
    <w:rsid w:val="00480AB4"/>
    <w:rsid w:val="004A540D"/>
    <w:rsid w:val="004C18D2"/>
    <w:rsid w:val="004E167A"/>
    <w:rsid w:val="00514895"/>
    <w:rsid w:val="00573209"/>
    <w:rsid w:val="005F66CA"/>
    <w:rsid w:val="005F7932"/>
    <w:rsid w:val="006765F8"/>
    <w:rsid w:val="0068202D"/>
    <w:rsid w:val="0069213C"/>
    <w:rsid w:val="00694951"/>
    <w:rsid w:val="00716EDC"/>
    <w:rsid w:val="0074465E"/>
    <w:rsid w:val="00751E64"/>
    <w:rsid w:val="007553E8"/>
    <w:rsid w:val="00783FF8"/>
    <w:rsid w:val="007B47C9"/>
    <w:rsid w:val="00853170"/>
    <w:rsid w:val="00872E50"/>
    <w:rsid w:val="00936E1C"/>
    <w:rsid w:val="009B7D59"/>
    <w:rsid w:val="00A00D9F"/>
    <w:rsid w:val="00A322E1"/>
    <w:rsid w:val="00A36E45"/>
    <w:rsid w:val="00A50716"/>
    <w:rsid w:val="00A8352C"/>
    <w:rsid w:val="00A83739"/>
    <w:rsid w:val="00AA5545"/>
    <w:rsid w:val="00AA78CE"/>
    <w:rsid w:val="00AE30CA"/>
    <w:rsid w:val="00AE43D2"/>
    <w:rsid w:val="00B11977"/>
    <w:rsid w:val="00B20761"/>
    <w:rsid w:val="00B24FDF"/>
    <w:rsid w:val="00B4344F"/>
    <w:rsid w:val="00B60FF8"/>
    <w:rsid w:val="00BA4C5D"/>
    <w:rsid w:val="00BD4EC4"/>
    <w:rsid w:val="00C06AC6"/>
    <w:rsid w:val="00C77156"/>
    <w:rsid w:val="00CE11C9"/>
    <w:rsid w:val="00CE15CF"/>
    <w:rsid w:val="00D2710E"/>
    <w:rsid w:val="00D86404"/>
    <w:rsid w:val="00E0282C"/>
    <w:rsid w:val="00EA0133"/>
    <w:rsid w:val="00EE472A"/>
    <w:rsid w:val="00F25DB4"/>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character" w:styleId="CommentReference">
    <w:name w:val="annotation reference"/>
    <w:basedOn w:val="DefaultParagraphFont"/>
    <w:uiPriority w:val="99"/>
    <w:semiHidden/>
    <w:unhideWhenUsed/>
    <w:rsid w:val="00F25DB4"/>
    <w:rPr>
      <w:sz w:val="16"/>
      <w:szCs w:val="16"/>
    </w:rPr>
  </w:style>
  <w:style w:type="paragraph" w:styleId="CommentText">
    <w:name w:val="annotation text"/>
    <w:basedOn w:val="Normal"/>
    <w:link w:val="CommentTextChar"/>
    <w:uiPriority w:val="99"/>
    <w:unhideWhenUsed/>
    <w:rsid w:val="00F25DB4"/>
    <w:pPr>
      <w:spacing w:line="240" w:lineRule="auto"/>
    </w:pPr>
    <w:rPr>
      <w:sz w:val="20"/>
      <w:szCs w:val="20"/>
    </w:rPr>
  </w:style>
  <w:style w:type="character" w:customStyle="1" w:styleId="CommentTextChar">
    <w:name w:val="Comment Text Char"/>
    <w:basedOn w:val="DefaultParagraphFont"/>
    <w:link w:val="CommentText"/>
    <w:uiPriority w:val="99"/>
    <w:rsid w:val="00F25D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5DB4"/>
    <w:rPr>
      <w:b/>
      <w:bCs/>
    </w:rPr>
  </w:style>
  <w:style w:type="character" w:customStyle="1" w:styleId="CommentSubjectChar">
    <w:name w:val="Comment Subject Char"/>
    <w:basedOn w:val="CommentTextChar"/>
    <w:link w:val="CommentSubject"/>
    <w:uiPriority w:val="99"/>
    <w:semiHidden/>
    <w:rsid w:val="00F25DB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Yiran Tian</cp:lastModifiedBy>
  <cp:revision>3</cp:revision>
  <dcterms:created xsi:type="dcterms:W3CDTF">2024-08-21T07:42:00Z</dcterms:created>
  <dcterms:modified xsi:type="dcterms:W3CDTF">2024-08-21T07:43:00Z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