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0AC93" w14:textId="77777777" w:rsidR="00BB2ACA" w:rsidRDefault="00BB2ACA" w:rsidP="00BB2ACA">
      <w:pPr>
        <w:rPr>
          <w:rFonts w:eastAsiaTheme="majorEastAsia"/>
          <w:spacing w:val="-10"/>
          <w:kern w:val="28"/>
          <w:sz w:val="40"/>
          <w:szCs w:val="40"/>
        </w:rPr>
      </w:pPr>
      <w:r w:rsidRPr="00BB2ACA">
        <w:rPr>
          <w:rFonts w:eastAsiaTheme="majorEastAsia"/>
          <w:spacing w:val="-10"/>
          <w:kern w:val="28"/>
          <w:sz w:val="40"/>
          <w:szCs w:val="40"/>
        </w:rPr>
        <w:t xml:space="preserve">Coherent control of a single </w:t>
      </w:r>
      <w:proofErr w:type="spellStart"/>
      <w:r w:rsidRPr="00BB2ACA">
        <w:rPr>
          <w:rFonts w:eastAsiaTheme="majorEastAsia"/>
          <w:spacing w:val="-10"/>
          <w:kern w:val="28"/>
          <w:sz w:val="40"/>
          <w:szCs w:val="40"/>
        </w:rPr>
        <w:t>Er</w:t>
      </w:r>
      <w:proofErr w:type="spellEnd"/>
      <w:r w:rsidRPr="00BB2ACA">
        <w:rPr>
          <w:rFonts w:eastAsiaTheme="majorEastAsia"/>
          <w:spacing w:val="-10"/>
          <w:kern w:val="28"/>
          <w:sz w:val="40"/>
          <w:szCs w:val="40"/>
        </w:rPr>
        <w:t xml:space="preserve"> electron spin on surface</w:t>
      </w:r>
    </w:p>
    <w:p w14:paraId="109427FA" w14:textId="767BE016" w:rsidR="00BB2ACA" w:rsidRPr="00BB2ACA" w:rsidRDefault="00BB2ACA" w:rsidP="00BB2ACA">
      <w:pPr>
        <w:rPr>
          <w:bCs/>
        </w:rPr>
      </w:pPr>
      <w:proofErr w:type="spellStart"/>
      <w:r w:rsidRPr="00BB2ACA">
        <w:rPr>
          <w:bCs/>
        </w:rPr>
        <w:t>Dasom</w:t>
      </w:r>
      <w:proofErr w:type="spellEnd"/>
      <w:r w:rsidRPr="00BB2ACA">
        <w:rPr>
          <w:bCs/>
        </w:rPr>
        <w:t xml:space="preserve"> Choi</w:t>
      </w:r>
      <w:r w:rsidRPr="00BB2ACA">
        <w:rPr>
          <w:bCs/>
          <w:vertAlign w:val="superscript"/>
        </w:rPr>
        <w:t>1,2</w:t>
      </w:r>
      <w:r w:rsidRPr="00BB2ACA">
        <w:rPr>
          <w:bCs/>
        </w:rPr>
        <w:t xml:space="preserve">, </w:t>
      </w:r>
      <w:proofErr w:type="spellStart"/>
      <w:r w:rsidRPr="00BB2ACA">
        <w:rPr>
          <w:bCs/>
        </w:rPr>
        <w:t>Yaowu</w:t>
      </w:r>
      <w:proofErr w:type="spellEnd"/>
      <w:r w:rsidRPr="00BB2ACA">
        <w:rPr>
          <w:bCs/>
        </w:rPr>
        <w:t xml:space="preserve"> Liu</w:t>
      </w:r>
      <w:r w:rsidRPr="00BB2ACA">
        <w:rPr>
          <w:bCs/>
          <w:vertAlign w:val="superscript"/>
        </w:rPr>
        <w:t>1,2</w:t>
      </w:r>
      <w:r w:rsidRPr="00BB2ACA">
        <w:rPr>
          <w:bCs/>
        </w:rPr>
        <w:t>, Stefano Reale</w:t>
      </w:r>
      <w:r w:rsidRPr="00BB2ACA">
        <w:rPr>
          <w:bCs/>
          <w:vertAlign w:val="superscript"/>
        </w:rPr>
        <w:t>1,2,3</w:t>
      </w:r>
      <w:r w:rsidRPr="00BB2ACA">
        <w:rPr>
          <w:bCs/>
        </w:rPr>
        <w:t xml:space="preserve">, </w:t>
      </w:r>
      <w:proofErr w:type="spellStart"/>
      <w:r w:rsidRPr="00BB2ACA">
        <w:rPr>
          <w:bCs/>
        </w:rPr>
        <w:t>Jeongmin</w:t>
      </w:r>
      <w:proofErr w:type="spellEnd"/>
      <w:r w:rsidRPr="00BB2ACA">
        <w:rPr>
          <w:bCs/>
        </w:rPr>
        <w:t xml:space="preserve"> Oh</w:t>
      </w:r>
      <w:r w:rsidRPr="00BB2ACA">
        <w:rPr>
          <w:bCs/>
          <w:vertAlign w:val="superscript"/>
        </w:rPr>
        <w:t>1,2</w:t>
      </w:r>
      <w:r w:rsidRPr="00BB2ACA">
        <w:rPr>
          <w:bCs/>
        </w:rPr>
        <w:t>, Lei Fang</w:t>
      </w:r>
      <w:r w:rsidRPr="00BB2ACA">
        <w:rPr>
          <w:bCs/>
          <w:vertAlign w:val="superscript"/>
        </w:rPr>
        <w:t>1,2</w:t>
      </w:r>
      <w:r w:rsidRPr="00BB2ACA">
        <w:rPr>
          <w:bCs/>
        </w:rPr>
        <w:t xml:space="preserve">, </w:t>
      </w:r>
      <w:proofErr w:type="spellStart"/>
      <w:r w:rsidRPr="00BB2ACA">
        <w:rPr>
          <w:bCs/>
        </w:rPr>
        <w:t>Wehyo</w:t>
      </w:r>
      <w:proofErr w:type="spellEnd"/>
      <w:r w:rsidRPr="00BB2ACA">
        <w:rPr>
          <w:bCs/>
        </w:rPr>
        <w:t xml:space="preserve"> Soe</w:t>
      </w:r>
      <w:r w:rsidRPr="00BB2ACA">
        <w:rPr>
          <w:bCs/>
          <w:vertAlign w:val="superscript"/>
        </w:rPr>
        <w:t>1,2</w:t>
      </w:r>
      <w:r w:rsidRPr="00BB2ACA">
        <w:rPr>
          <w:bCs/>
        </w:rPr>
        <w:t>, Andreas J. Heinrich</w:t>
      </w:r>
      <w:r w:rsidRPr="00BB2ACA">
        <w:rPr>
          <w:bCs/>
          <w:vertAlign w:val="superscript"/>
        </w:rPr>
        <w:t>1,2</w:t>
      </w:r>
      <w:r w:rsidRPr="00BB2ACA">
        <w:rPr>
          <w:bCs/>
        </w:rPr>
        <w:t xml:space="preserve">, </w:t>
      </w:r>
      <w:proofErr w:type="spellStart"/>
      <w:r w:rsidRPr="00BB2ACA">
        <w:rPr>
          <w:bCs/>
        </w:rPr>
        <w:t>Soohyon</w:t>
      </w:r>
      <w:proofErr w:type="spellEnd"/>
      <w:r w:rsidRPr="00BB2ACA">
        <w:rPr>
          <w:bCs/>
        </w:rPr>
        <w:t xml:space="preserve"> Phark</w:t>
      </w:r>
      <w:r w:rsidRPr="00BB2ACA">
        <w:rPr>
          <w:bCs/>
          <w:vertAlign w:val="superscript"/>
        </w:rPr>
        <w:t>1,2</w:t>
      </w:r>
      <w:r w:rsidRPr="00BB2ACA">
        <w:rPr>
          <w:bCs/>
        </w:rPr>
        <w:t xml:space="preserve"> and Fabio Donati</w:t>
      </w:r>
      <w:r w:rsidRPr="00BB2ACA">
        <w:rPr>
          <w:bCs/>
          <w:vertAlign w:val="superscript"/>
        </w:rPr>
        <w:t>1,2</w:t>
      </w:r>
    </w:p>
    <w:p w14:paraId="6D08EA00" w14:textId="77777777" w:rsidR="00BB2ACA" w:rsidRPr="00BB2ACA" w:rsidRDefault="00BB2ACA" w:rsidP="00BB2ACA">
      <w:pPr>
        <w:jc w:val="center"/>
        <w:rPr>
          <w:i/>
          <w:iCs/>
        </w:rPr>
      </w:pPr>
      <w:r w:rsidRPr="00BB2ACA">
        <w:rPr>
          <w:i/>
          <w:iCs/>
          <w:vertAlign w:val="superscript"/>
        </w:rPr>
        <w:t>1</w:t>
      </w:r>
      <w:r w:rsidRPr="00BB2ACA">
        <w:rPr>
          <w:i/>
          <w:iCs/>
        </w:rPr>
        <w:t xml:space="preserve"> </w:t>
      </w:r>
      <w:proofErr w:type="spellStart"/>
      <w:r w:rsidRPr="00BB2ACA">
        <w:rPr>
          <w:i/>
          <w:iCs/>
        </w:rPr>
        <w:t>Center</w:t>
      </w:r>
      <w:proofErr w:type="spellEnd"/>
      <w:r w:rsidRPr="00BB2ACA">
        <w:rPr>
          <w:i/>
          <w:iCs/>
        </w:rPr>
        <w:t xml:space="preserve"> for Quantum Nanoscience (QNS), Institute for Basic Science (IBS), Seoul 03760, Republic of Korea</w:t>
      </w:r>
    </w:p>
    <w:p w14:paraId="0A05EF53" w14:textId="77777777" w:rsidR="00BB2ACA" w:rsidRPr="00BB2ACA" w:rsidRDefault="00BB2ACA" w:rsidP="00BB2ACA">
      <w:pPr>
        <w:jc w:val="center"/>
        <w:rPr>
          <w:i/>
          <w:iCs/>
          <w:vertAlign w:val="superscript"/>
        </w:rPr>
      </w:pPr>
      <w:r w:rsidRPr="00BB2ACA">
        <w:rPr>
          <w:i/>
          <w:iCs/>
          <w:vertAlign w:val="superscript"/>
        </w:rPr>
        <w:t>2</w:t>
      </w:r>
      <w:r w:rsidRPr="00BB2ACA">
        <w:rPr>
          <w:i/>
          <w:iCs/>
        </w:rPr>
        <w:t>EwhaWomans University, Seoul 03760, Republic of Korea</w:t>
      </w:r>
    </w:p>
    <w:p w14:paraId="49373D7E" w14:textId="20BAF73B" w:rsidR="00480AB4" w:rsidRDefault="00BB2ACA" w:rsidP="00BB2ACA">
      <w:pPr>
        <w:jc w:val="center"/>
      </w:pPr>
      <w:r w:rsidRPr="00BB2ACA">
        <w:rPr>
          <w:i/>
          <w:iCs/>
          <w:vertAlign w:val="superscript"/>
        </w:rPr>
        <w:t>3</w:t>
      </w:r>
      <w:r w:rsidRPr="00BB2ACA">
        <w:rPr>
          <w:i/>
          <w:iCs/>
        </w:rPr>
        <w:t xml:space="preserve">Department of Energy, </w:t>
      </w:r>
      <w:proofErr w:type="spellStart"/>
      <w:r w:rsidRPr="00BB2ACA">
        <w:rPr>
          <w:i/>
          <w:iCs/>
        </w:rPr>
        <w:t>Politecnico</w:t>
      </w:r>
      <w:proofErr w:type="spellEnd"/>
      <w:r w:rsidRPr="00BB2ACA">
        <w:rPr>
          <w:i/>
          <w:iCs/>
        </w:rPr>
        <w:t xml:space="preserve"> di Milano, Milano 20133, Italy</w:t>
      </w:r>
    </w:p>
    <w:p w14:paraId="5D93ABE2" w14:textId="77777777" w:rsidR="00BB2ACA" w:rsidRDefault="00BB2ACA" w:rsidP="00BB2ACA">
      <w:r>
        <w:t>Lanthanide atoms, with their well-isolated 4f electrons, provide a unique way to create atomic-scale qubits, particularly by addressing the common problem of decoherence in electron spins on surfaces [1,2]. Previous works demonstrated the possibility to drive electron spin resonance (ESR) on erbium (</w:t>
      </w:r>
      <w:proofErr w:type="spellStart"/>
      <w:r>
        <w:t>Er</w:t>
      </w:r>
      <w:proofErr w:type="spellEnd"/>
      <w:r>
        <w:t>) atoms adsorbed at oxygen site of MgO/</w:t>
      </w:r>
      <w:proofErr w:type="gramStart"/>
      <w:r>
        <w:t>Ag(</w:t>
      </w:r>
      <w:proofErr w:type="gramEnd"/>
      <w:r>
        <w:t xml:space="preserve">100) using scanning </w:t>
      </w:r>
      <w:proofErr w:type="spellStart"/>
      <w:r>
        <w:t>tunneling</w:t>
      </w:r>
      <w:proofErr w:type="spellEnd"/>
      <w:r>
        <w:t xml:space="preserve"> microscopy (STM). These atoms show five times increase in spin lifetime time compared to previously studied titanium (</w:t>
      </w:r>
      <w:proofErr w:type="spellStart"/>
      <w:r>
        <w:t>Ti</w:t>
      </w:r>
      <w:proofErr w:type="spellEnd"/>
      <w:r>
        <w:t xml:space="preserve">) spins on the same substrate [3,4]. However, no coherent control of the 4f electrons has been demonstrated yet for this system. </w:t>
      </w:r>
    </w:p>
    <w:p w14:paraId="316C20A3" w14:textId="02CFF918" w:rsidR="007553E8" w:rsidRDefault="00BB2ACA" w:rsidP="001E4F9A">
      <w:r>
        <w:t xml:space="preserve">In this study, we investigated </w:t>
      </w:r>
      <w:proofErr w:type="spellStart"/>
      <w:r>
        <w:t>Er</w:t>
      </w:r>
      <w:proofErr w:type="spellEnd"/>
      <w:r>
        <w:t xml:space="preserve"> atoms adsorbed on the bridge site of MgO/</w:t>
      </w:r>
      <w:proofErr w:type="gramStart"/>
      <w:r>
        <w:t>Ag(</w:t>
      </w:r>
      <w:proofErr w:type="gramEnd"/>
      <w:r>
        <w:t xml:space="preserve">100) as prospective qubit candidates in view of their large magnetic moment and anisotropy, as well as of the natural isolation of the 4f electrons from their surroundings [5]. By constructing </w:t>
      </w:r>
      <w:proofErr w:type="spellStart"/>
      <w:r>
        <w:t>Ti-Er</w:t>
      </w:r>
      <w:proofErr w:type="spellEnd"/>
      <w:r>
        <w:t xml:space="preserve"> dimers through atomic manipulation and employing a </w:t>
      </w:r>
      <w:proofErr w:type="spellStart"/>
      <w:r>
        <w:t>Ti</w:t>
      </w:r>
      <w:proofErr w:type="spellEnd"/>
      <w:r>
        <w:t xml:space="preserve"> atom as a quantum sensor, we precisely measured the magnetic interactions across different magnetic field orientations. Through the coupling with the </w:t>
      </w:r>
      <w:proofErr w:type="spellStart"/>
      <w:r>
        <w:t>Ti</w:t>
      </w:r>
      <w:proofErr w:type="spellEnd"/>
      <w:r>
        <w:t xml:space="preserve"> atom, we drive Rabi oscillations between quantum states of the </w:t>
      </w:r>
      <w:proofErr w:type="spellStart"/>
      <w:r>
        <w:t>Er</w:t>
      </w:r>
      <w:proofErr w:type="spellEnd"/>
      <w:r>
        <w:t xml:space="preserve"> atom</w:t>
      </w:r>
      <w:bookmarkStart w:id="0" w:name="_GoBack"/>
      <w:bookmarkEnd w:id="0"/>
      <w:r>
        <w:t xml:space="preserve">. These measurements allowed us to evaluate the coherence properties of </w:t>
      </w:r>
      <w:proofErr w:type="spellStart"/>
      <w:r>
        <w:t>Er</w:t>
      </w:r>
      <w:proofErr w:type="spellEnd"/>
      <w:r>
        <w:t xml:space="preserve"> spins, revealing a substantial enhancement in qubit quality factor, with </w:t>
      </w:r>
      <w:proofErr w:type="spellStart"/>
      <w:r>
        <w:t>Er</w:t>
      </w:r>
      <w:proofErr w:type="spellEnd"/>
      <w:r>
        <w:t xml:space="preserve"> spins demonstrating five times increase in the Rabi rate compared to isolated </w:t>
      </w:r>
      <w:proofErr w:type="spellStart"/>
      <w:r>
        <w:t>Ti</w:t>
      </w:r>
      <w:proofErr w:type="spellEnd"/>
      <w:r>
        <w:t xml:space="preserve"> spins on the same substrate [3,4]. This work demonstrates the possibility of using </w:t>
      </w:r>
      <w:proofErr w:type="spellStart"/>
      <w:r>
        <w:t>Er</w:t>
      </w:r>
      <w:proofErr w:type="spellEnd"/>
      <w:r>
        <w:t xml:space="preserve"> as a qubit and establishes the basis for future developments in atomic-scale quantum computing. </w:t>
      </w:r>
    </w:p>
    <w:p w14:paraId="2E26A6E3" w14:textId="74308CC1" w:rsidR="007B47C9" w:rsidRDefault="007B47C9" w:rsidP="007B47C9">
      <w:pPr>
        <w:keepNext/>
        <w:jc w:val="center"/>
      </w:pPr>
    </w:p>
    <w:p w14:paraId="0594B8CF" w14:textId="358297DE" w:rsidR="004608CC" w:rsidRDefault="004608CC" w:rsidP="007B47C9">
      <w:pPr>
        <w:keepNext/>
        <w:jc w:val="center"/>
      </w:pPr>
    </w:p>
    <w:p w14:paraId="6E09021A" w14:textId="6AA29335" w:rsidR="004608CC" w:rsidRDefault="004608CC" w:rsidP="007B47C9">
      <w:pPr>
        <w:keepNext/>
        <w:jc w:val="center"/>
      </w:pPr>
    </w:p>
    <w:p w14:paraId="79F64A84" w14:textId="7895AA3A" w:rsidR="004608CC" w:rsidRDefault="004608CC" w:rsidP="007B47C9">
      <w:pPr>
        <w:keepNext/>
        <w:jc w:val="center"/>
      </w:pPr>
    </w:p>
    <w:p w14:paraId="20B07213" w14:textId="77777777" w:rsidR="004608CC" w:rsidRDefault="004608CC" w:rsidP="007B47C9">
      <w:pPr>
        <w:keepNext/>
        <w:jc w:val="center"/>
      </w:pPr>
    </w:p>
    <w:p w14:paraId="0DED2F1D" w14:textId="77777777" w:rsidR="007553E8" w:rsidRDefault="007553E8" w:rsidP="007553E8">
      <w:pPr>
        <w:pStyle w:val="Reference"/>
      </w:pPr>
    </w:p>
    <w:p w14:paraId="156C16D3" w14:textId="77777777" w:rsidR="007553E8" w:rsidRDefault="007553E8" w:rsidP="007553E8">
      <w:pPr>
        <w:pStyle w:val="Reference"/>
      </w:pPr>
    </w:p>
    <w:p w14:paraId="15F73939" w14:textId="77777777" w:rsidR="007553E8" w:rsidRDefault="007553E8" w:rsidP="007553E8">
      <w:pPr>
        <w:pStyle w:val="Reference"/>
      </w:pPr>
    </w:p>
    <w:p w14:paraId="34874656" w14:textId="77777777" w:rsidR="00BB2ACA" w:rsidRDefault="00BB2ACA" w:rsidP="00BB2ACA">
      <w:r>
        <w:t>[1] K. Yang et al. Science 366, 509-512 (2019)</w:t>
      </w:r>
    </w:p>
    <w:p w14:paraId="44A214FA" w14:textId="77777777" w:rsidR="00BB2ACA" w:rsidRDefault="00BB2ACA" w:rsidP="00BB2ACA">
      <w:r>
        <w:t>[2] Soo-</w:t>
      </w:r>
      <w:proofErr w:type="spellStart"/>
      <w:r>
        <w:t>hyon</w:t>
      </w:r>
      <w:proofErr w:type="spellEnd"/>
      <w:r>
        <w:t xml:space="preserve"> </w:t>
      </w:r>
      <w:proofErr w:type="spellStart"/>
      <w:r>
        <w:t>Phark</w:t>
      </w:r>
      <w:proofErr w:type="spellEnd"/>
      <w:r>
        <w:t xml:space="preserve"> et al. ACS Nano 17, 14144 (2023)</w:t>
      </w:r>
    </w:p>
    <w:p w14:paraId="190B9C74" w14:textId="77777777" w:rsidR="00BB2ACA" w:rsidRDefault="00BB2ACA" w:rsidP="00BB2ACA">
      <w:r>
        <w:t xml:space="preserve">[3] Stefano </w:t>
      </w:r>
      <w:proofErr w:type="spellStart"/>
      <w:r>
        <w:t>Reale</w:t>
      </w:r>
      <w:proofErr w:type="spellEnd"/>
      <w:r>
        <w:t xml:space="preserve"> et al. Phys. Rev. B 107, 045427 (2023)</w:t>
      </w:r>
    </w:p>
    <w:p w14:paraId="6D7DDB9D" w14:textId="77777777" w:rsidR="00BB2ACA" w:rsidRDefault="00BB2ACA" w:rsidP="00BB2ACA">
      <w:r>
        <w:t xml:space="preserve">[4] Stefano </w:t>
      </w:r>
      <w:proofErr w:type="spellStart"/>
      <w:r>
        <w:t>Reale</w:t>
      </w:r>
      <w:proofErr w:type="spellEnd"/>
      <w:r>
        <w:t xml:space="preserve"> et al. Nat. </w:t>
      </w:r>
      <w:proofErr w:type="spellStart"/>
      <w:r>
        <w:t>Commun</w:t>
      </w:r>
      <w:proofErr w:type="spellEnd"/>
      <w:r>
        <w:t>. 15, 5289 (2024)</w:t>
      </w:r>
    </w:p>
    <w:p w14:paraId="47B56DBA" w14:textId="105F0F33" w:rsidR="00224950" w:rsidRPr="00BB2ACA" w:rsidRDefault="00BB2ACA" w:rsidP="00BB2ACA">
      <w:pPr>
        <w:rPr>
          <w:lang w:val="fr-FR"/>
        </w:rPr>
      </w:pPr>
      <w:r>
        <w:t xml:space="preserve">[5] F. </w:t>
      </w:r>
      <w:proofErr w:type="spellStart"/>
      <w:r>
        <w:t>Donati</w:t>
      </w:r>
      <w:proofErr w:type="spellEnd"/>
      <w:r>
        <w:t xml:space="preserve"> </w:t>
      </w:r>
      <w:proofErr w:type="gramStart"/>
      <w:r>
        <w:t xml:space="preserve">et </w:t>
      </w:r>
      <w:proofErr w:type="spellStart"/>
      <w:r>
        <w:t>al.,Science</w:t>
      </w:r>
      <w:proofErr w:type="spellEnd"/>
      <w:proofErr w:type="gramEnd"/>
      <w:r>
        <w:t xml:space="preserve"> 352, 318 (2016)</w:t>
      </w:r>
    </w:p>
    <w:sectPr w:rsidR="00224950" w:rsidRPr="00BB2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9350F" w14:textId="77777777" w:rsidR="0066306C" w:rsidRDefault="0066306C" w:rsidP="00CE15CF">
      <w:pPr>
        <w:spacing w:after="0" w:line="240" w:lineRule="auto"/>
      </w:pPr>
      <w:r>
        <w:separator/>
      </w:r>
    </w:p>
  </w:endnote>
  <w:endnote w:type="continuationSeparator" w:id="0">
    <w:p w14:paraId="077DFE1B" w14:textId="77777777" w:rsidR="0066306C" w:rsidRDefault="0066306C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35003" w14:textId="77777777" w:rsidR="0066306C" w:rsidRDefault="0066306C" w:rsidP="00CE15CF">
      <w:pPr>
        <w:spacing w:after="0" w:line="240" w:lineRule="auto"/>
      </w:pPr>
      <w:r>
        <w:separator/>
      </w:r>
    </w:p>
  </w:footnote>
  <w:footnote w:type="continuationSeparator" w:id="0">
    <w:p w14:paraId="4021EF7D" w14:textId="77777777" w:rsidR="0066306C" w:rsidRDefault="0066306C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075C96"/>
    <w:rsid w:val="001428C3"/>
    <w:rsid w:val="00192CFE"/>
    <w:rsid w:val="00196367"/>
    <w:rsid w:val="001E4F9A"/>
    <w:rsid w:val="00224950"/>
    <w:rsid w:val="002C33FD"/>
    <w:rsid w:val="00310969"/>
    <w:rsid w:val="00354FC6"/>
    <w:rsid w:val="003B5A75"/>
    <w:rsid w:val="004608CC"/>
    <w:rsid w:val="00480AB4"/>
    <w:rsid w:val="004C18D2"/>
    <w:rsid w:val="00514895"/>
    <w:rsid w:val="005659F9"/>
    <w:rsid w:val="00573209"/>
    <w:rsid w:val="0066306C"/>
    <w:rsid w:val="0069213C"/>
    <w:rsid w:val="00694951"/>
    <w:rsid w:val="00751E64"/>
    <w:rsid w:val="007553E8"/>
    <w:rsid w:val="00776549"/>
    <w:rsid w:val="007B47C9"/>
    <w:rsid w:val="00A00D9F"/>
    <w:rsid w:val="00A322E1"/>
    <w:rsid w:val="00A50716"/>
    <w:rsid w:val="00A8352C"/>
    <w:rsid w:val="00AE30CA"/>
    <w:rsid w:val="00AE43D2"/>
    <w:rsid w:val="00B24FDF"/>
    <w:rsid w:val="00BA4C5D"/>
    <w:rsid w:val="00BB2ACA"/>
    <w:rsid w:val="00C06AC6"/>
    <w:rsid w:val="00C75FEB"/>
    <w:rsid w:val="00C77156"/>
    <w:rsid w:val="00CE11C9"/>
    <w:rsid w:val="00CE15CF"/>
    <w:rsid w:val="00D855CF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ChemWorkstation</cp:lastModifiedBy>
  <cp:revision>42</cp:revision>
  <dcterms:created xsi:type="dcterms:W3CDTF">2024-05-21T00:35:00Z</dcterms:created>
  <dcterms:modified xsi:type="dcterms:W3CDTF">2024-09-13T08:15:00Z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