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7C228" w14:textId="3D199B7D" w:rsidR="0046631C" w:rsidRPr="0046631C" w:rsidRDefault="0046631C" w:rsidP="0046631C">
      <w:pPr>
        <w:pStyle w:val="Authorlist"/>
        <w:rPr>
          <w:sz w:val="40"/>
          <w:szCs w:val="40"/>
        </w:rPr>
      </w:pPr>
      <w:r w:rsidRPr="0046631C">
        <w:rPr>
          <w:sz w:val="40"/>
          <w:szCs w:val="40"/>
        </w:rPr>
        <w:t xml:space="preserve">Noise characterization of a Ge quantum dot and </w:t>
      </w:r>
      <w:r w:rsidR="00140899">
        <w:rPr>
          <w:rFonts w:hint="eastAsia"/>
          <w:sz w:val="40"/>
          <w:szCs w:val="40"/>
        </w:rPr>
        <w:t xml:space="preserve">its </w:t>
      </w:r>
      <w:r w:rsidRPr="0046631C">
        <w:rPr>
          <w:sz w:val="40"/>
          <w:szCs w:val="40"/>
        </w:rPr>
        <w:t>control</w:t>
      </w:r>
      <w:r>
        <w:rPr>
          <w:rFonts w:hint="eastAsia"/>
          <w:sz w:val="40"/>
          <w:szCs w:val="40"/>
        </w:rPr>
        <w:t xml:space="preserve"> </w:t>
      </w:r>
      <w:r w:rsidRPr="0046631C">
        <w:rPr>
          <w:sz w:val="40"/>
          <w:szCs w:val="40"/>
        </w:rPr>
        <w:t>electronics</w:t>
      </w:r>
    </w:p>
    <w:p w14:paraId="4393ABC7" w14:textId="63D607C6" w:rsidR="00C77156" w:rsidRPr="00A92DB7" w:rsidRDefault="008F2BF6" w:rsidP="00A92DB7">
      <w:pPr>
        <w:pStyle w:val="Authorlist"/>
      </w:pPr>
      <w:r>
        <w:rPr>
          <w:rFonts w:hint="eastAsia"/>
        </w:rPr>
        <w:t>C</w:t>
      </w:r>
      <w:r w:rsidR="001346D1">
        <w:t>hun</w:t>
      </w:r>
      <w:r>
        <w:rPr>
          <w:rFonts w:hint="eastAsia"/>
        </w:rPr>
        <w:t>-Y</w:t>
      </w:r>
      <w:r w:rsidR="001346D1">
        <w:t>ang</w:t>
      </w:r>
      <w:r w:rsidR="0060205B" w:rsidRPr="0060205B">
        <w:rPr>
          <w:rFonts w:hint="eastAsia"/>
        </w:rPr>
        <w:t xml:space="preserve"> </w:t>
      </w:r>
      <w:r w:rsidR="0060205B">
        <w:rPr>
          <w:rFonts w:hint="eastAsia"/>
        </w:rPr>
        <w:t>Y</w:t>
      </w:r>
      <w:r w:rsidR="001346D1">
        <w:t>uan</w:t>
      </w:r>
      <w:r w:rsidR="0060205B" w:rsidRPr="00224950">
        <w:rPr>
          <w:rFonts w:hint="eastAsia"/>
          <w:vertAlign w:val="superscript"/>
        </w:rPr>
        <w:t xml:space="preserve"> </w:t>
      </w:r>
      <w:r w:rsidR="00224950" w:rsidRPr="00224950">
        <w:rPr>
          <w:rFonts w:hint="eastAsia"/>
          <w:vertAlign w:val="superscript"/>
        </w:rPr>
        <w:t>1</w:t>
      </w:r>
      <w:r w:rsidR="00C77156" w:rsidRPr="00C77156">
        <w:rPr>
          <w:rFonts w:hint="eastAsia"/>
        </w:rPr>
        <w:t xml:space="preserve">, </w:t>
      </w:r>
      <w:r w:rsidR="00C80B5B">
        <w:rPr>
          <w:rFonts w:hint="eastAsia"/>
        </w:rPr>
        <w:t>J</w:t>
      </w:r>
      <w:r w:rsidR="001346D1">
        <w:t>o</w:t>
      </w:r>
      <w:r w:rsidR="005C1A58" w:rsidRPr="005C1A58">
        <w:t>-Y</w:t>
      </w:r>
      <w:r w:rsidR="001346D1">
        <w:t>u</w:t>
      </w:r>
      <w:r w:rsidR="0060205B">
        <w:rPr>
          <w:rFonts w:hint="eastAsia"/>
        </w:rPr>
        <w:t xml:space="preserve"> </w:t>
      </w:r>
      <w:r w:rsidR="0060205B" w:rsidRPr="005C1A58">
        <w:t>W</w:t>
      </w:r>
      <w:r w:rsidR="001346D1">
        <w:t>ang</w:t>
      </w:r>
      <w:r w:rsidR="0060205B" w:rsidRPr="00224950">
        <w:rPr>
          <w:rFonts w:hint="eastAsia"/>
          <w:vertAlign w:val="superscript"/>
        </w:rPr>
        <w:t xml:space="preserve"> </w:t>
      </w:r>
      <w:r w:rsidR="00224950" w:rsidRPr="00224950">
        <w:rPr>
          <w:rFonts w:hint="eastAsia"/>
          <w:vertAlign w:val="superscript"/>
        </w:rPr>
        <w:t>1</w:t>
      </w:r>
      <w:r w:rsidR="00C77156" w:rsidRPr="00C77156">
        <w:rPr>
          <w:rFonts w:hint="eastAsia"/>
        </w:rPr>
        <w:t xml:space="preserve">, </w:t>
      </w:r>
      <w:r w:rsidR="007654C5" w:rsidRPr="007654C5">
        <w:t>T</w:t>
      </w:r>
      <w:r w:rsidR="001346D1">
        <w:t>ien</w:t>
      </w:r>
      <w:r w:rsidR="007654C5" w:rsidRPr="007654C5">
        <w:t>-</w:t>
      </w:r>
      <w:r w:rsidR="001346D1">
        <w:t>Ho</w:t>
      </w:r>
      <w:r w:rsidR="0060205B" w:rsidRPr="0060205B">
        <w:t xml:space="preserve"> </w:t>
      </w:r>
      <w:r w:rsidR="0060205B" w:rsidRPr="007654C5">
        <w:t>C</w:t>
      </w:r>
      <w:r w:rsidR="001346D1">
        <w:t>hang</w:t>
      </w:r>
      <w:r w:rsidR="0060205B">
        <w:rPr>
          <w:rFonts w:hint="eastAsia"/>
          <w:vertAlign w:val="superscript"/>
        </w:rPr>
        <w:t xml:space="preserve"> </w:t>
      </w:r>
      <w:r w:rsidR="0060205B">
        <w:rPr>
          <w:vertAlign w:val="superscript"/>
        </w:rPr>
        <w:t>1</w:t>
      </w:r>
      <w:r w:rsidR="0060205B" w:rsidRPr="00C77156">
        <w:t>,</w:t>
      </w:r>
      <w:r w:rsidR="0060205B" w:rsidRPr="007654C5">
        <w:t xml:space="preserve"> </w:t>
      </w:r>
      <w:r w:rsidR="008A707D">
        <w:rPr>
          <w:rFonts w:hint="eastAsia"/>
        </w:rPr>
        <w:t>J</w:t>
      </w:r>
      <w:r w:rsidR="001346D1">
        <w:t>ien</w:t>
      </w:r>
      <w:r w:rsidR="007654C5" w:rsidRPr="007654C5">
        <w:t>-C</w:t>
      </w:r>
      <w:r w:rsidR="001346D1">
        <w:t>hang</w:t>
      </w:r>
      <w:r w:rsidR="0060205B">
        <w:rPr>
          <w:rFonts w:hint="eastAsia"/>
        </w:rPr>
        <w:t xml:space="preserve"> </w:t>
      </w:r>
      <w:r w:rsidR="001346D1">
        <w:rPr>
          <w:rFonts w:hint="eastAsia"/>
        </w:rPr>
        <w:t>Z</w:t>
      </w:r>
      <w:r w:rsidR="001346D1">
        <w:t>eng</w:t>
      </w:r>
      <w:r w:rsidR="0060205B">
        <w:rPr>
          <w:rFonts w:hint="eastAsia"/>
          <w:vertAlign w:val="superscript"/>
        </w:rPr>
        <w:t xml:space="preserve"> </w:t>
      </w:r>
      <w:r w:rsidR="007654C5">
        <w:rPr>
          <w:rFonts w:hint="eastAsia"/>
          <w:vertAlign w:val="superscript"/>
        </w:rPr>
        <w:t>1</w:t>
      </w:r>
      <w:r w:rsidR="007654C5" w:rsidRPr="00C77156">
        <w:rPr>
          <w:rFonts w:hint="eastAsia"/>
        </w:rPr>
        <w:t xml:space="preserve">, </w:t>
      </w:r>
      <w:r w:rsidR="007654C5" w:rsidRPr="007654C5">
        <w:t>C</w:t>
      </w:r>
      <w:r w:rsidR="001346D1">
        <w:t>hi</w:t>
      </w:r>
      <w:r w:rsidR="007654C5" w:rsidRPr="007654C5">
        <w:t>-W</w:t>
      </w:r>
      <w:r w:rsidR="001346D1">
        <w:t>ei</w:t>
      </w:r>
      <w:r w:rsidR="0060205B" w:rsidRPr="0060205B">
        <w:t xml:space="preserve"> </w:t>
      </w:r>
      <w:r w:rsidR="0060205B" w:rsidRPr="007654C5">
        <w:t>L</w:t>
      </w:r>
      <w:r w:rsidR="00C80B5B">
        <w:rPr>
          <w:rFonts w:hint="eastAsia"/>
        </w:rPr>
        <w:t>ee</w:t>
      </w:r>
      <w:r w:rsidR="0060205B">
        <w:rPr>
          <w:rFonts w:hint="eastAsia"/>
          <w:vertAlign w:val="superscript"/>
        </w:rPr>
        <w:t xml:space="preserve"> </w:t>
      </w:r>
      <w:r w:rsidR="0060205B">
        <w:rPr>
          <w:vertAlign w:val="superscript"/>
        </w:rPr>
        <w:t>1</w:t>
      </w:r>
      <w:r w:rsidR="0060205B" w:rsidRPr="007B3401">
        <w:t>,</w:t>
      </w:r>
      <w:r w:rsidR="007B3401" w:rsidRPr="007B3401">
        <w:rPr>
          <w:rFonts w:ascii="Lato" w:hAnsi="Lato"/>
          <w:color w:val="1B1B1B"/>
          <w:sz w:val="27"/>
          <w:szCs w:val="27"/>
        </w:rPr>
        <w:t xml:space="preserve"> </w:t>
      </w:r>
      <w:r w:rsidR="007B3401" w:rsidRPr="007B3401">
        <w:t>Y</w:t>
      </w:r>
      <w:r w:rsidR="001346D1">
        <w:t>in</w:t>
      </w:r>
      <w:r w:rsidR="007B3401" w:rsidRPr="007B3401">
        <w:t>-C</w:t>
      </w:r>
      <w:r w:rsidR="001346D1">
        <w:t>huan</w:t>
      </w:r>
      <w:r w:rsidR="0060205B">
        <w:rPr>
          <w:rFonts w:hint="eastAsia"/>
        </w:rPr>
        <w:t xml:space="preserve"> </w:t>
      </w:r>
      <w:r w:rsidR="0060205B" w:rsidRPr="007B3401">
        <w:t>L</w:t>
      </w:r>
      <w:r w:rsidR="001346D1">
        <w:t>ai</w:t>
      </w:r>
      <w:r w:rsidR="007B3401">
        <w:rPr>
          <w:rFonts w:hint="eastAsia"/>
          <w:vertAlign w:val="superscript"/>
        </w:rPr>
        <w:t xml:space="preserve"> 1</w:t>
      </w:r>
      <w:r w:rsidR="00A92DB7">
        <w:rPr>
          <w:rFonts w:hint="eastAsia"/>
        </w:rPr>
        <w:t>,</w:t>
      </w:r>
      <w:r w:rsidR="00A92DB7" w:rsidRPr="007B3401">
        <w:rPr>
          <w:rFonts w:ascii="Lato" w:hAnsi="Lato"/>
          <w:color w:val="1B1B1B"/>
          <w:sz w:val="27"/>
          <w:szCs w:val="27"/>
        </w:rPr>
        <w:t xml:space="preserve"> </w:t>
      </w:r>
      <w:r w:rsidR="001346D1">
        <w:rPr>
          <w:color w:val="1B1B1B"/>
        </w:rPr>
        <w:t>Ruei</w:t>
      </w:r>
      <w:r w:rsidR="00A92DB7" w:rsidRPr="00A92DB7">
        <w:rPr>
          <w:color w:val="1B1B1B"/>
        </w:rPr>
        <w:t>-</w:t>
      </w:r>
      <w:r w:rsidR="001346D1">
        <w:rPr>
          <w:color w:val="1B1B1B"/>
        </w:rPr>
        <w:t>Syuan</w:t>
      </w:r>
      <w:r w:rsidR="0060205B">
        <w:rPr>
          <w:rFonts w:hint="eastAsia"/>
          <w:color w:val="1B1B1B"/>
        </w:rPr>
        <w:t xml:space="preserve"> </w:t>
      </w:r>
      <w:r w:rsidR="0060205B" w:rsidRPr="00A92DB7">
        <w:rPr>
          <w:color w:val="1B1B1B"/>
        </w:rPr>
        <w:t>C</w:t>
      </w:r>
      <w:r w:rsidR="001346D1">
        <w:rPr>
          <w:color w:val="1B1B1B"/>
        </w:rPr>
        <w:t>hiang</w:t>
      </w:r>
      <w:r w:rsidR="0060205B">
        <w:rPr>
          <w:rFonts w:hint="eastAsia"/>
          <w:vertAlign w:val="superscript"/>
        </w:rPr>
        <w:t xml:space="preserve"> </w:t>
      </w:r>
      <w:r w:rsidR="00A92DB7">
        <w:rPr>
          <w:rFonts w:hint="eastAsia"/>
          <w:vertAlign w:val="superscript"/>
        </w:rPr>
        <w:t>1</w:t>
      </w:r>
      <w:r w:rsidR="00A92DB7">
        <w:rPr>
          <w:rFonts w:hint="eastAsia"/>
          <w:color w:val="1B1B1B"/>
        </w:rPr>
        <w:t>,</w:t>
      </w:r>
      <w:r w:rsidR="00A92DB7" w:rsidRPr="00A92DB7">
        <w:rPr>
          <w:rFonts w:ascii="Lato" w:hAnsi="Lato"/>
          <w:color w:val="1B1B1B"/>
          <w:sz w:val="27"/>
          <w:szCs w:val="27"/>
        </w:rPr>
        <w:t xml:space="preserve"> </w:t>
      </w:r>
      <w:r w:rsidR="00A92DB7" w:rsidRPr="00A92DB7">
        <w:rPr>
          <w:color w:val="1B1B1B"/>
        </w:rPr>
        <w:t>T</w:t>
      </w:r>
      <w:r w:rsidR="00233F7E">
        <w:rPr>
          <w:color w:val="1B1B1B"/>
        </w:rPr>
        <w:t>zu</w:t>
      </w:r>
      <w:r w:rsidR="00A92DB7" w:rsidRPr="00A92DB7">
        <w:rPr>
          <w:color w:val="1B1B1B"/>
        </w:rPr>
        <w:t>-K</w:t>
      </w:r>
      <w:r w:rsidR="00233F7E">
        <w:rPr>
          <w:color w:val="1B1B1B"/>
        </w:rPr>
        <w:t xml:space="preserve">an </w:t>
      </w:r>
      <w:r w:rsidR="0060205B" w:rsidRPr="00A92DB7">
        <w:rPr>
          <w:color w:val="1B1B1B"/>
        </w:rPr>
        <w:t>H</w:t>
      </w:r>
      <w:r w:rsidR="00233F7E">
        <w:rPr>
          <w:color w:val="1B1B1B"/>
        </w:rPr>
        <w:t>siao</w:t>
      </w:r>
      <w:r w:rsidR="00A92DB7">
        <w:rPr>
          <w:rFonts w:hint="eastAsia"/>
          <w:vertAlign w:val="superscript"/>
        </w:rPr>
        <w:t xml:space="preserve"> 1</w:t>
      </w:r>
    </w:p>
    <w:p w14:paraId="1DD8B8BA" w14:textId="5A2E4931" w:rsidR="00C77156" w:rsidRDefault="00224950" w:rsidP="001E4F9A">
      <w:pPr>
        <w:pStyle w:val="Affiliation"/>
      </w:pPr>
      <w:r w:rsidRPr="00224950">
        <w:rPr>
          <w:rFonts w:hint="eastAsia"/>
          <w:iCs/>
          <w:vertAlign w:val="superscript"/>
        </w:rPr>
        <w:t>1</w:t>
      </w:r>
      <w:r w:rsidR="00057F68">
        <w:rPr>
          <w:rFonts w:hint="eastAsia"/>
        </w:rPr>
        <w:t>Department of Physics, N</w:t>
      </w:r>
      <w:r w:rsidR="008F2BF6">
        <w:rPr>
          <w:rFonts w:hint="eastAsia"/>
        </w:rPr>
        <w:t>ational Tsing Hua University</w:t>
      </w:r>
      <w:r w:rsidR="00057F68">
        <w:rPr>
          <w:rFonts w:hint="eastAsia"/>
        </w:rPr>
        <w:t>, Taiwan</w:t>
      </w:r>
    </w:p>
    <w:p w14:paraId="7942A38E" w14:textId="77777777" w:rsidR="005C1A58" w:rsidRPr="00057F68" w:rsidRDefault="005C1A58" w:rsidP="001E4F9A">
      <w:pPr>
        <w:pStyle w:val="Affiliation"/>
      </w:pPr>
    </w:p>
    <w:p w14:paraId="54CCFCD2" w14:textId="3B5C9643" w:rsidR="005C1A58" w:rsidRPr="005C1A58" w:rsidRDefault="00BB2CF7" w:rsidP="005C1A58">
      <w:r>
        <w:rPr>
          <w:rFonts w:hint="eastAsia"/>
          <w:lang w:val="en-US"/>
        </w:rPr>
        <w:t>In this work w</w:t>
      </w:r>
      <w:r w:rsidR="005C1A58" w:rsidRPr="005C1A58">
        <w:rPr>
          <w:lang w:val="en-US"/>
        </w:rPr>
        <w:t xml:space="preserve">e present </w:t>
      </w:r>
      <w:r>
        <w:rPr>
          <w:rFonts w:hint="eastAsia"/>
          <w:lang w:val="en-US"/>
        </w:rPr>
        <w:t>the</w:t>
      </w:r>
      <w:r w:rsidR="005C1A58" w:rsidRPr="005C1A58">
        <w:rPr>
          <w:lang w:val="en-US"/>
        </w:rPr>
        <w:t xml:space="preserve"> noise characterization of a germanium (Ge) quantum dot, focusing on charge noise measurements and noise contributions from the control electronics, specifically the Qblox and QDAC systems. Power spectral density (PSD) analysis identified environmental noise sources, including low-frequency noise and a higher-frequency component around 20 kHz, as well as noise at 60 Hz and its harmonics, attributed to the</w:t>
      </w:r>
      <w:r w:rsidR="00F72F4A" w:rsidRPr="00F72F4A">
        <w:rPr>
          <w:rFonts w:hint="eastAsia"/>
          <w:lang w:val="en-US"/>
        </w:rPr>
        <w:t xml:space="preserve"> </w:t>
      </w:r>
      <w:r w:rsidR="00F72F4A">
        <w:rPr>
          <w:rFonts w:hint="eastAsia"/>
          <w:lang w:val="en-US"/>
        </w:rPr>
        <w:t>UPS output and radiation from</w:t>
      </w:r>
      <w:r w:rsidR="00140899">
        <w:rPr>
          <w:rFonts w:hint="eastAsia"/>
          <w:lang w:val="en-US"/>
        </w:rPr>
        <w:t xml:space="preserve"> instrument</w:t>
      </w:r>
      <w:r>
        <w:rPr>
          <w:rFonts w:hint="eastAsia"/>
          <w:lang w:val="en-US"/>
        </w:rPr>
        <w:t xml:space="preserve"> power supplies</w:t>
      </w:r>
      <w:r w:rsidR="005C1A58" w:rsidRPr="005C1A58">
        <w:rPr>
          <w:lang w:val="en-US"/>
        </w:rPr>
        <w:t>.</w:t>
      </w:r>
      <w:r>
        <w:rPr>
          <w:rFonts w:hint="eastAsia"/>
          <w:lang w:val="en-US"/>
        </w:rPr>
        <w:t xml:space="preserve"> We found part of the noise can be suppressed by</w:t>
      </w:r>
      <w:r w:rsidR="00F72F4A">
        <w:rPr>
          <w:rFonts w:hint="eastAsia"/>
          <w:lang w:val="en-US"/>
        </w:rPr>
        <w:t xml:space="preserve"> adding an isolation transformer and screening the radiation.</w:t>
      </w:r>
      <w:r w:rsidR="005C1A58" w:rsidRPr="005C1A58">
        <w:rPr>
          <w:lang w:val="en-US"/>
        </w:rPr>
        <w:t xml:space="preserve"> For the charge noise</w:t>
      </w:r>
      <w:r>
        <w:rPr>
          <w:rFonts w:hint="eastAsia"/>
          <w:lang w:val="en-US"/>
        </w:rPr>
        <w:t xml:space="preserve"> of the Ge quantum dot</w:t>
      </w:r>
      <w:r w:rsidR="005C1A58" w:rsidRPr="005C1A58">
        <w:rPr>
          <w:lang w:val="en-US"/>
        </w:rPr>
        <w:t xml:space="preserve">, the analysis showed a 1/f dependence, with a noise magnitude on the order of </w:t>
      </w:r>
      <m:oMath>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e</m:t>
        </m:r>
        <m:sSup>
          <m:sSupPr>
            <m:ctrlPr>
              <w:rPr>
                <w:rFonts w:ascii="Cambria Math" w:hAnsi="Cambria Math"/>
                <w:i/>
              </w:rPr>
            </m:ctrlPr>
          </m:sSupPr>
          <m:e>
            <m:r>
              <w:rPr>
                <w:rFonts w:ascii="Cambria Math" w:hAnsi="Cambria Math"/>
              </w:rPr>
              <m:t>V</m:t>
            </m:r>
          </m:e>
          <m:sup>
            <m:r>
              <w:rPr>
                <w:rFonts w:ascii="Cambria Math" w:hAnsi="Cambria Math"/>
              </w:rPr>
              <m:t>2</m:t>
            </m:r>
          </m:sup>
        </m:sSup>
        <m:r>
          <m:rPr>
            <m:lit/>
          </m:rPr>
          <w:rPr>
            <w:rFonts w:ascii="Cambria Math" w:hAnsi="Cambria Math"/>
          </w:rPr>
          <m:t>/</m:t>
        </m:r>
        <m:r>
          <w:rPr>
            <w:rFonts w:ascii="Cambria Math" w:hAnsi="Cambria Math"/>
          </w:rPr>
          <m:t>Hz</m:t>
        </m:r>
      </m:oMath>
      <w:r w:rsidR="005C1A58">
        <w:rPr>
          <w:rFonts w:hint="eastAsia"/>
        </w:rPr>
        <w:t xml:space="preserve"> </w:t>
      </w:r>
      <w:r w:rsidR="005C1A58" w:rsidRPr="005C1A58">
        <w:rPr>
          <w:lang w:val="en-US"/>
        </w:rPr>
        <w:t>at 1 Hz after normalization by the signal slope and gate voltage lever arm.</w:t>
      </w:r>
      <w:r w:rsidR="00C7270C">
        <w:rPr>
          <w:rFonts w:hint="eastAsia"/>
          <w:lang w:val="en-US"/>
        </w:rPr>
        <w:t xml:space="preserve"> The low charge noise confirms the good quality of material and fabrication process.</w:t>
      </w:r>
      <w:r w:rsidR="005C1A58">
        <w:rPr>
          <w:rFonts w:hint="eastAsia"/>
        </w:rPr>
        <w:t xml:space="preserve"> </w:t>
      </w:r>
      <w:r w:rsidR="005C1A58" w:rsidRPr="005C1A58">
        <w:rPr>
          <w:lang w:val="en-US"/>
        </w:rPr>
        <w:t xml:space="preserve">These results provide crucial insights into the </w:t>
      </w:r>
      <w:r w:rsidR="00BD0D4E">
        <w:rPr>
          <w:rFonts w:hint="eastAsia"/>
          <w:lang w:val="en-US"/>
        </w:rPr>
        <w:t>control electronics</w:t>
      </w:r>
      <w:r w:rsidR="00BD0D4E" w:rsidRPr="005C1A58">
        <w:rPr>
          <w:lang w:val="en-US"/>
        </w:rPr>
        <w:t xml:space="preserve"> </w:t>
      </w:r>
      <w:r w:rsidR="005C1A58" w:rsidRPr="005C1A58">
        <w:rPr>
          <w:lang w:val="en-US"/>
        </w:rPr>
        <w:t>noise sources</w:t>
      </w:r>
      <w:r w:rsidR="00057F68">
        <w:rPr>
          <w:rFonts w:hint="eastAsia"/>
          <w:lang w:val="en-US"/>
        </w:rPr>
        <w:t xml:space="preserve"> which may</w:t>
      </w:r>
      <w:r w:rsidR="005C1A58" w:rsidRPr="005C1A58">
        <w:rPr>
          <w:lang w:val="en-US"/>
        </w:rPr>
        <w:t xml:space="preserve"> affect</w:t>
      </w:r>
      <w:r w:rsidR="00057F68">
        <w:rPr>
          <w:rFonts w:hint="eastAsia"/>
          <w:lang w:val="en-US"/>
        </w:rPr>
        <w:t xml:space="preserve"> spin qubit coherence</w:t>
      </w:r>
      <w:r w:rsidR="00140899">
        <w:rPr>
          <w:rFonts w:hint="eastAsia"/>
          <w:lang w:val="en-US"/>
        </w:rPr>
        <w:t xml:space="preserve"> </w:t>
      </w:r>
      <w:r w:rsidR="005C1A58" w:rsidRPr="005C1A58">
        <w:rPr>
          <w:lang w:val="en-US"/>
        </w:rPr>
        <w:t>and suggest effective pathways to mitigate these noises, ultimately enhancing qubit stability and coherence.</w:t>
      </w:r>
    </w:p>
    <w:p w14:paraId="49373D7E" w14:textId="570BEE76" w:rsidR="00480AB4" w:rsidRPr="00774394" w:rsidRDefault="00480AB4" w:rsidP="001E4F9A"/>
    <w:p w14:paraId="1450EB7C" w14:textId="56C6601D" w:rsidR="0087338A" w:rsidRPr="0087338A" w:rsidRDefault="001346D1" w:rsidP="0087338A">
      <w:pPr>
        <w:keepNext/>
        <w:jc w:val="center"/>
        <w:rPr>
          <w:lang w:val="en-US"/>
        </w:rPr>
      </w:pPr>
      <w:r>
        <w:rPr>
          <w:rFonts w:hint="eastAsia"/>
          <w:noProof/>
          <w:lang w:val="en-US"/>
        </w:rPr>
        <w:drawing>
          <wp:inline distT="0" distB="0" distL="0" distR="0" wp14:anchorId="2BAAE48C" wp14:editId="61AB7C9A">
            <wp:extent cx="4457700" cy="3343522"/>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0">
                      <a:extLst>
                        <a:ext uri="{28A0092B-C50C-407E-A947-70E740481C1C}">
                          <a14:useLocalDpi xmlns:a14="http://schemas.microsoft.com/office/drawing/2010/main" val="0"/>
                        </a:ext>
                      </a:extLst>
                    </a:blip>
                    <a:stretch>
                      <a:fillRect/>
                    </a:stretch>
                  </pic:blipFill>
                  <pic:spPr>
                    <a:xfrm>
                      <a:off x="0" y="0"/>
                      <a:ext cx="4500307" cy="3375479"/>
                    </a:xfrm>
                    <a:prstGeom prst="rect">
                      <a:avLst/>
                    </a:prstGeom>
                  </pic:spPr>
                </pic:pic>
              </a:graphicData>
            </a:graphic>
          </wp:inline>
        </w:drawing>
      </w:r>
    </w:p>
    <w:p w14:paraId="2E26A6E3" w14:textId="33ABD7F6" w:rsidR="007B47C9" w:rsidRPr="00B443CE" w:rsidRDefault="007B47C9" w:rsidP="00B443CE">
      <w:pPr>
        <w:keepNext/>
        <w:jc w:val="center"/>
        <w:rPr>
          <w:lang w:val="en-US"/>
        </w:rPr>
      </w:pPr>
    </w:p>
    <w:p w14:paraId="13F25F72" w14:textId="73996C55" w:rsidR="00A50716" w:rsidRPr="00751E64" w:rsidRDefault="007B47C9" w:rsidP="00751E64">
      <w:pPr>
        <w:pStyle w:val="ae"/>
      </w:pPr>
      <w:r w:rsidRPr="00751E64">
        <w:t xml:space="preserve">Figure </w:t>
      </w:r>
      <w:r w:rsidR="00000000">
        <w:fldChar w:fldCharType="begin"/>
      </w:r>
      <w:r w:rsidR="00000000">
        <w:instrText xml:space="preserve"> SEQ Figure \* ARABIC </w:instrText>
      </w:r>
      <w:r w:rsidR="00000000">
        <w:fldChar w:fldCharType="separate"/>
      </w:r>
      <w:r w:rsidRPr="00751E64">
        <w:t>1</w:t>
      </w:r>
      <w:r w:rsidR="00000000">
        <w:fldChar w:fldCharType="end"/>
      </w:r>
      <w:r w:rsidRPr="00751E64">
        <w:rPr>
          <w:rFonts w:hint="eastAsia"/>
        </w:rPr>
        <w:t>,</w:t>
      </w:r>
      <w:r w:rsidR="0087338A" w:rsidRPr="0087338A">
        <w:rPr>
          <w:i w:val="0"/>
          <w:iCs w:val="0"/>
          <w:sz w:val="22"/>
          <w:szCs w:val="22"/>
        </w:rPr>
        <w:t xml:space="preserve"> </w:t>
      </w:r>
      <w:r w:rsidR="0087338A" w:rsidRPr="0087338A">
        <w:t>Power Spectral Density of charge noise in a Ge quantum dot, showing a 1/f noise dependence</w:t>
      </w:r>
      <w:r w:rsidR="0087338A" w:rsidRPr="00751E64">
        <w:t>.</w:t>
      </w:r>
    </w:p>
    <w:p w14:paraId="16840874" w14:textId="77777777" w:rsidR="007553E8" w:rsidRDefault="007553E8" w:rsidP="007553E8">
      <w:pPr>
        <w:pStyle w:val="Reference"/>
      </w:pPr>
    </w:p>
    <w:p w14:paraId="47B56DBA" w14:textId="77777777" w:rsidR="00224950" w:rsidRPr="00C77156" w:rsidRDefault="00224950" w:rsidP="001E4F9A"/>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3ADB4" w14:textId="77777777" w:rsidR="00DE1312" w:rsidRDefault="00DE1312" w:rsidP="00CE15CF">
      <w:pPr>
        <w:spacing w:after="0" w:line="240" w:lineRule="auto"/>
      </w:pPr>
      <w:r>
        <w:separator/>
      </w:r>
    </w:p>
  </w:endnote>
  <w:endnote w:type="continuationSeparator" w:id="0">
    <w:p w14:paraId="744554CF" w14:textId="77777777" w:rsidR="00DE1312" w:rsidRDefault="00DE1312"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08259" w14:textId="77777777" w:rsidR="00DE1312" w:rsidRDefault="00DE1312" w:rsidP="00CE15CF">
      <w:pPr>
        <w:spacing w:after="0" w:line="240" w:lineRule="auto"/>
      </w:pPr>
      <w:r>
        <w:separator/>
      </w:r>
    </w:p>
  </w:footnote>
  <w:footnote w:type="continuationSeparator" w:id="0">
    <w:p w14:paraId="2754AD86" w14:textId="77777777" w:rsidR="00DE1312" w:rsidRDefault="00DE1312"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082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57F68"/>
    <w:rsid w:val="00062E4E"/>
    <w:rsid w:val="000C3F63"/>
    <w:rsid w:val="001346D1"/>
    <w:rsid w:val="00140899"/>
    <w:rsid w:val="0016353A"/>
    <w:rsid w:val="00192CFE"/>
    <w:rsid w:val="00196367"/>
    <w:rsid w:val="001B138A"/>
    <w:rsid w:val="001E4F9A"/>
    <w:rsid w:val="00224950"/>
    <w:rsid w:val="00233F7E"/>
    <w:rsid w:val="00310969"/>
    <w:rsid w:val="00325791"/>
    <w:rsid w:val="00354FC6"/>
    <w:rsid w:val="003B5A75"/>
    <w:rsid w:val="003C0F91"/>
    <w:rsid w:val="004146D2"/>
    <w:rsid w:val="00435BEB"/>
    <w:rsid w:val="0046631C"/>
    <w:rsid w:val="004673F7"/>
    <w:rsid w:val="00480AB4"/>
    <w:rsid w:val="004C18D2"/>
    <w:rsid w:val="00514895"/>
    <w:rsid w:val="00573209"/>
    <w:rsid w:val="005C1A58"/>
    <w:rsid w:val="005D0537"/>
    <w:rsid w:val="0060205B"/>
    <w:rsid w:val="0069213C"/>
    <w:rsid w:val="00694951"/>
    <w:rsid w:val="006D3842"/>
    <w:rsid w:val="006F46E7"/>
    <w:rsid w:val="00751E64"/>
    <w:rsid w:val="007553E8"/>
    <w:rsid w:val="007654C5"/>
    <w:rsid w:val="00774394"/>
    <w:rsid w:val="007A19C3"/>
    <w:rsid w:val="007B3401"/>
    <w:rsid w:val="007B47C9"/>
    <w:rsid w:val="00830205"/>
    <w:rsid w:val="0087338A"/>
    <w:rsid w:val="008A707D"/>
    <w:rsid w:val="008F2BF6"/>
    <w:rsid w:val="0092254D"/>
    <w:rsid w:val="0099310B"/>
    <w:rsid w:val="00A00D9F"/>
    <w:rsid w:val="00A322E1"/>
    <w:rsid w:val="00A50716"/>
    <w:rsid w:val="00A8352C"/>
    <w:rsid w:val="00A92DB7"/>
    <w:rsid w:val="00AE30CA"/>
    <w:rsid w:val="00AE43D2"/>
    <w:rsid w:val="00B24FDF"/>
    <w:rsid w:val="00B42F8B"/>
    <w:rsid w:val="00B443CE"/>
    <w:rsid w:val="00B517E6"/>
    <w:rsid w:val="00BA4C5D"/>
    <w:rsid w:val="00BB2CF7"/>
    <w:rsid w:val="00BD0D4E"/>
    <w:rsid w:val="00C06AC6"/>
    <w:rsid w:val="00C7270C"/>
    <w:rsid w:val="00C77156"/>
    <w:rsid w:val="00C80B5B"/>
    <w:rsid w:val="00C83C5A"/>
    <w:rsid w:val="00CE11C9"/>
    <w:rsid w:val="00CE15CF"/>
    <w:rsid w:val="00DE1312"/>
    <w:rsid w:val="00EA0133"/>
    <w:rsid w:val="00EB2FB1"/>
    <w:rsid w:val="00EE276B"/>
    <w:rsid w:val="00EE472A"/>
    <w:rsid w:val="00F30FBB"/>
    <w:rsid w:val="00F51B58"/>
    <w:rsid w:val="00F55985"/>
    <w:rsid w:val="00F72151"/>
    <w:rsid w:val="00F72F4A"/>
    <w:rsid w:val="00F87E14"/>
    <w:rsid w:val="00F914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C77156"/>
    <w:rPr>
      <w:rFonts w:eastAsiaTheme="majorEastAsia" w:cstheme="majorBidi"/>
      <w:i/>
      <w:iCs/>
      <w:color w:val="2F5496" w:themeColor="accent1" w:themeShade="BF"/>
    </w:rPr>
  </w:style>
  <w:style w:type="character" w:customStyle="1" w:styleId="50">
    <w:name w:val="標題 5 字元"/>
    <w:basedOn w:val="a0"/>
    <w:link w:val="5"/>
    <w:uiPriority w:val="9"/>
    <w:semiHidden/>
    <w:rsid w:val="00C77156"/>
    <w:rPr>
      <w:rFonts w:eastAsiaTheme="majorEastAsia" w:cstheme="majorBidi"/>
      <w:color w:val="2F5496" w:themeColor="accent1" w:themeShade="BF"/>
    </w:rPr>
  </w:style>
  <w:style w:type="character" w:customStyle="1" w:styleId="60">
    <w:name w:val="標題 6 字元"/>
    <w:basedOn w:val="a0"/>
    <w:link w:val="6"/>
    <w:uiPriority w:val="9"/>
    <w:semiHidden/>
    <w:rsid w:val="00C77156"/>
    <w:rPr>
      <w:rFonts w:eastAsiaTheme="majorEastAsia" w:cstheme="majorBidi"/>
      <w:i/>
      <w:iCs/>
      <w:color w:val="595959" w:themeColor="text1" w:themeTint="A6"/>
    </w:rPr>
  </w:style>
  <w:style w:type="character" w:customStyle="1" w:styleId="70">
    <w:name w:val="標題 7 字元"/>
    <w:basedOn w:val="a0"/>
    <w:link w:val="7"/>
    <w:uiPriority w:val="9"/>
    <w:semiHidden/>
    <w:rsid w:val="00C77156"/>
    <w:rPr>
      <w:rFonts w:eastAsiaTheme="majorEastAsia" w:cstheme="majorBidi"/>
      <w:color w:val="595959" w:themeColor="text1" w:themeTint="A6"/>
    </w:rPr>
  </w:style>
  <w:style w:type="character" w:customStyle="1" w:styleId="80">
    <w:name w:val="標題 8 字元"/>
    <w:basedOn w:val="a0"/>
    <w:link w:val="8"/>
    <w:uiPriority w:val="9"/>
    <w:semiHidden/>
    <w:rsid w:val="00C77156"/>
    <w:rPr>
      <w:rFonts w:eastAsiaTheme="majorEastAsia" w:cstheme="majorBidi"/>
      <w:i/>
      <w:iCs/>
      <w:color w:val="272727" w:themeColor="text1" w:themeTint="D8"/>
    </w:rPr>
  </w:style>
  <w:style w:type="character" w:customStyle="1" w:styleId="90">
    <w:name w:val="標題 9 字元"/>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標題 字元"/>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文 字元"/>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aa">
    <w:name w:val="Intense Emphasis"/>
    <w:basedOn w:val="a0"/>
    <w:uiPriority w:val="21"/>
    <w:semiHidden/>
    <w:qFormat/>
    <w:rsid w:val="00C77156"/>
    <w:rPr>
      <w:i/>
      <w:iCs/>
      <w:color w:val="2F5496" w:themeColor="accent1" w:themeShade="BF"/>
    </w:rPr>
  </w:style>
  <w:style w:type="paragraph" w:styleId="ab">
    <w:name w:val="Intense Quote"/>
    <w:basedOn w:val="a"/>
    <w:next w:val="a"/>
    <w:link w:val="ac"/>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semiHidden/>
    <w:rsid w:val="00C77156"/>
    <w:rPr>
      <w:i/>
      <w:iCs/>
      <w:color w:val="2F5496" w:themeColor="accent1" w:themeShade="BF"/>
    </w:rPr>
  </w:style>
  <w:style w:type="character" w:styleId="ad">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e">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f">
    <w:name w:val="header"/>
    <w:basedOn w:val="a"/>
    <w:link w:val="af0"/>
    <w:uiPriority w:val="99"/>
    <w:unhideWhenUsed/>
    <w:rsid w:val="00CE15CF"/>
    <w:pPr>
      <w:tabs>
        <w:tab w:val="center" w:pos="4513"/>
        <w:tab w:val="right" w:pos="9026"/>
      </w:tabs>
      <w:spacing w:after="0" w:line="240" w:lineRule="auto"/>
    </w:pPr>
  </w:style>
  <w:style w:type="character" w:customStyle="1" w:styleId="af0">
    <w:name w:val="頁首 字元"/>
    <w:basedOn w:val="a0"/>
    <w:link w:val="af"/>
    <w:uiPriority w:val="99"/>
    <w:rsid w:val="00CE15CF"/>
    <w:rPr>
      <w:rFonts w:ascii="Arial" w:hAnsi="Arial" w:cs="Arial"/>
    </w:rPr>
  </w:style>
  <w:style w:type="paragraph" w:styleId="af1">
    <w:name w:val="footer"/>
    <w:basedOn w:val="a"/>
    <w:link w:val="af2"/>
    <w:uiPriority w:val="99"/>
    <w:unhideWhenUsed/>
    <w:rsid w:val="00CE15CF"/>
    <w:pPr>
      <w:tabs>
        <w:tab w:val="center" w:pos="4513"/>
        <w:tab w:val="right" w:pos="9026"/>
      </w:tabs>
      <w:spacing w:after="0" w:line="240" w:lineRule="auto"/>
    </w:pPr>
  </w:style>
  <w:style w:type="character" w:customStyle="1" w:styleId="af2">
    <w:name w:val="頁尾 字元"/>
    <w:basedOn w:val="a0"/>
    <w:link w:val="af1"/>
    <w:uiPriority w:val="99"/>
    <w:rsid w:val="00CE15CF"/>
    <w:rPr>
      <w:rFonts w:ascii="Arial" w:hAnsi="Arial" w:cs="Arial"/>
    </w:rPr>
  </w:style>
  <w:style w:type="character" w:styleId="af3">
    <w:name w:val="Placeholder Text"/>
    <w:basedOn w:val="a0"/>
    <w:uiPriority w:val="99"/>
    <w:semiHidden/>
    <w:rsid w:val="00774394"/>
    <w:rPr>
      <w:color w:val="666666"/>
    </w:rPr>
  </w:style>
  <w:style w:type="paragraph" w:styleId="Web">
    <w:name w:val="Normal (Web)"/>
    <w:basedOn w:val="a"/>
    <w:uiPriority w:val="99"/>
    <w:semiHidden/>
    <w:unhideWhenUsed/>
    <w:rsid w:val="005C1A58"/>
    <w:rPr>
      <w:rFonts w:ascii="Times New Roman" w:hAnsi="Times New Roman" w:cs="Times New Roman"/>
      <w:sz w:val="24"/>
      <w:szCs w:val="24"/>
    </w:rPr>
  </w:style>
  <w:style w:type="paragraph" w:styleId="af4">
    <w:name w:val="Revision"/>
    <w:hidden/>
    <w:uiPriority w:val="99"/>
    <w:semiHidden/>
    <w:rsid w:val="00BB2CF7"/>
    <w:pPr>
      <w:spacing w:after="0" w:line="240" w:lineRule="auto"/>
    </w:pPr>
    <w:rPr>
      <w:rFonts w:ascii="Arial" w:hAnsi="Arial" w:cs="Arial"/>
    </w:rPr>
  </w:style>
  <w:style w:type="character" w:styleId="af5">
    <w:name w:val="annotation reference"/>
    <w:basedOn w:val="a0"/>
    <w:uiPriority w:val="99"/>
    <w:semiHidden/>
    <w:unhideWhenUsed/>
    <w:rsid w:val="00F72F4A"/>
    <w:rPr>
      <w:sz w:val="18"/>
      <w:szCs w:val="18"/>
    </w:rPr>
  </w:style>
  <w:style w:type="paragraph" w:styleId="af6">
    <w:name w:val="annotation text"/>
    <w:basedOn w:val="a"/>
    <w:link w:val="af7"/>
    <w:uiPriority w:val="99"/>
    <w:semiHidden/>
    <w:unhideWhenUsed/>
    <w:rsid w:val="00F72F4A"/>
  </w:style>
  <w:style w:type="character" w:customStyle="1" w:styleId="af7">
    <w:name w:val="註解文字 字元"/>
    <w:basedOn w:val="a0"/>
    <w:link w:val="af6"/>
    <w:uiPriority w:val="99"/>
    <w:semiHidden/>
    <w:rsid w:val="00F72F4A"/>
    <w:rPr>
      <w:rFonts w:ascii="Arial" w:hAnsi="Arial" w:cs="Arial"/>
    </w:rPr>
  </w:style>
  <w:style w:type="paragraph" w:styleId="af8">
    <w:name w:val="annotation subject"/>
    <w:basedOn w:val="af6"/>
    <w:next w:val="af6"/>
    <w:link w:val="af9"/>
    <w:uiPriority w:val="99"/>
    <w:semiHidden/>
    <w:unhideWhenUsed/>
    <w:rsid w:val="00F72F4A"/>
    <w:rPr>
      <w:b/>
      <w:bCs/>
    </w:rPr>
  </w:style>
  <w:style w:type="character" w:customStyle="1" w:styleId="af9">
    <w:name w:val="註解主旨 字元"/>
    <w:basedOn w:val="af7"/>
    <w:link w:val="af8"/>
    <w:uiPriority w:val="99"/>
    <w:semiHidden/>
    <w:rsid w:val="00F72F4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99246">
      <w:bodyDiv w:val="1"/>
      <w:marLeft w:val="0"/>
      <w:marRight w:val="0"/>
      <w:marTop w:val="0"/>
      <w:marBottom w:val="0"/>
      <w:divBdr>
        <w:top w:val="none" w:sz="0" w:space="0" w:color="auto"/>
        <w:left w:val="none" w:sz="0" w:space="0" w:color="auto"/>
        <w:bottom w:val="none" w:sz="0" w:space="0" w:color="auto"/>
        <w:right w:val="none" w:sz="0" w:space="0" w:color="auto"/>
      </w:divBdr>
    </w:div>
    <w:div w:id="228854522">
      <w:bodyDiv w:val="1"/>
      <w:marLeft w:val="0"/>
      <w:marRight w:val="0"/>
      <w:marTop w:val="0"/>
      <w:marBottom w:val="0"/>
      <w:divBdr>
        <w:top w:val="none" w:sz="0" w:space="0" w:color="auto"/>
        <w:left w:val="none" w:sz="0" w:space="0" w:color="auto"/>
        <w:bottom w:val="none" w:sz="0" w:space="0" w:color="auto"/>
        <w:right w:val="none" w:sz="0" w:space="0" w:color="auto"/>
      </w:divBdr>
    </w:div>
    <w:div w:id="463080376">
      <w:bodyDiv w:val="1"/>
      <w:marLeft w:val="0"/>
      <w:marRight w:val="0"/>
      <w:marTop w:val="0"/>
      <w:marBottom w:val="0"/>
      <w:divBdr>
        <w:top w:val="none" w:sz="0" w:space="0" w:color="auto"/>
        <w:left w:val="none" w:sz="0" w:space="0" w:color="auto"/>
        <w:bottom w:val="none" w:sz="0" w:space="0" w:color="auto"/>
        <w:right w:val="none" w:sz="0" w:space="0" w:color="auto"/>
      </w:divBdr>
    </w:div>
    <w:div w:id="943533834">
      <w:bodyDiv w:val="1"/>
      <w:marLeft w:val="0"/>
      <w:marRight w:val="0"/>
      <w:marTop w:val="0"/>
      <w:marBottom w:val="0"/>
      <w:divBdr>
        <w:top w:val="none" w:sz="0" w:space="0" w:color="auto"/>
        <w:left w:val="none" w:sz="0" w:space="0" w:color="auto"/>
        <w:bottom w:val="none" w:sz="0" w:space="0" w:color="auto"/>
        <w:right w:val="none" w:sz="0" w:space="0" w:color="auto"/>
      </w:divBdr>
    </w:div>
    <w:div w:id="1002394476">
      <w:bodyDiv w:val="1"/>
      <w:marLeft w:val="0"/>
      <w:marRight w:val="0"/>
      <w:marTop w:val="0"/>
      <w:marBottom w:val="0"/>
      <w:divBdr>
        <w:top w:val="none" w:sz="0" w:space="0" w:color="auto"/>
        <w:left w:val="none" w:sz="0" w:space="0" w:color="auto"/>
        <w:bottom w:val="none" w:sz="0" w:space="0" w:color="auto"/>
        <w:right w:val="none" w:sz="0" w:space="0" w:color="auto"/>
      </w:divBdr>
    </w:div>
    <w:div w:id="1145270821">
      <w:bodyDiv w:val="1"/>
      <w:marLeft w:val="0"/>
      <w:marRight w:val="0"/>
      <w:marTop w:val="0"/>
      <w:marBottom w:val="0"/>
      <w:divBdr>
        <w:top w:val="none" w:sz="0" w:space="0" w:color="auto"/>
        <w:left w:val="none" w:sz="0" w:space="0" w:color="auto"/>
        <w:bottom w:val="none" w:sz="0" w:space="0" w:color="auto"/>
        <w:right w:val="none" w:sz="0" w:space="0" w:color="auto"/>
      </w:divBdr>
    </w:div>
    <w:div w:id="1245332739">
      <w:bodyDiv w:val="1"/>
      <w:marLeft w:val="0"/>
      <w:marRight w:val="0"/>
      <w:marTop w:val="0"/>
      <w:marBottom w:val="0"/>
      <w:divBdr>
        <w:top w:val="none" w:sz="0" w:space="0" w:color="auto"/>
        <w:left w:val="none" w:sz="0" w:space="0" w:color="auto"/>
        <w:bottom w:val="none" w:sz="0" w:space="0" w:color="auto"/>
        <w:right w:val="none" w:sz="0" w:space="0" w:color="auto"/>
      </w:divBdr>
    </w:div>
    <w:div w:id="1258321660">
      <w:bodyDiv w:val="1"/>
      <w:marLeft w:val="0"/>
      <w:marRight w:val="0"/>
      <w:marTop w:val="0"/>
      <w:marBottom w:val="0"/>
      <w:divBdr>
        <w:top w:val="none" w:sz="0" w:space="0" w:color="auto"/>
        <w:left w:val="none" w:sz="0" w:space="0" w:color="auto"/>
        <w:bottom w:val="none" w:sz="0" w:space="0" w:color="auto"/>
        <w:right w:val="none" w:sz="0" w:space="0" w:color="auto"/>
      </w:divBdr>
    </w:div>
    <w:div w:id="1541015511">
      <w:bodyDiv w:val="1"/>
      <w:marLeft w:val="0"/>
      <w:marRight w:val="0"/>
      <w:marTop w:val="0"/>
      <w:marBottom w:val="0"/>
      <w:divBdr>
        <w:top w:val="none" w:sz="0" w:space="0" w:color="auto"/>
        <w:left w:val="none" w:sz="0" w:space="0" w:color="auto"/>
        <w:bottom w:val="none" w:sz="0" w:space="0" w:color="auto"/>
        <w:right w:val="none" w:sz="0" w:space="0" w:color="auto"/>
      </w:divBdr>
    </w:div>
    <w:div w:id="1809281498">
      <w:bodyDiv w:val="1"/>
      <w:marLeft w:val="0"/>
      <w:marRight w:val="0"/>
      <w:marTop w:val="0"/>
      <w:marBottom w:val="0"/>
      <w:divBdr>
        <w:top w:val="none" w:sz="0" w:space="0" w:color="auto"/>
        <w:left w:val="none" w:sz="0" w:space="0" w:color="auto"/>
        <w:bottom w:val="none" w:sz="0" w:space="0" w:color="auto"/>
        <w:right w:val="none" w:sz="0" w:space="0" w:color="auto"/>
      </w:divBdr>
    </w:div>
    <w:div w:id="1844541004">
      <w:bodyDiv w:val="1"/>
      <w:marLeft w:val="0"/>
      <w:marRight w:val="0"/>
      <w:marTop w:val="0"/>
      <w:marBottom w:val="0"/>
      <w:divBdr>
        <w:top w:val="none" w:sz="0" w:space="0" w:color="auto"/>
        <w:left w:val="none" w:sz="0" w:space="0" w:color="auto"/>
        <w:bottom w:val="none" w:sz="0" w:space="0" w:color="auto"/>
        <w:right w:val="none" w:sz="0" w:space="0" w:color="auto"/>
      </w:divBdr>
    </w:div>
    <w:div w:id="1930773139">
      <w:bodyDiv w:val="1"/>
      <w:marLeft w:val="0"/>
      <w:marRight w:val="0"/>
      <w:marTop w:val="0"/>
      <w:marBottom w:val="0"/>
      <w:divBdr>
        <w:top w:val="none" w:sz="0" w:space="0" w:color="auto"/>
        <w:left w:val="none" w:sz="0" w:space="0" w:color="auto"/>
        <w:bottom w:val="none" w:sz="0" w:space="0" w:color="auto"/>
        <w:right w:val="none" w:sz="0" w:space="0" w:color="auto"/>
      </w:divBdr>
    </w:div>
    <w:div w:id="19657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竣揚 袁</cp:lastModifiedBy>
  <cp:revision>9</cp:revision>
  <dcterms:created xsi:type="dcterms:W3CDTF">2024-09-02T15:45:00Z</dcterms:created>
  <dcterms:modified xsi:type="dcterms:W3CDTF">2024-09-03T06:03:00Z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