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CB69A" w14:textId="77777777" w:rsidR="00E6068B" w:rsidRPr="00C279F3" w:rsidRDefault="00F72931">
      <w:pPr>
        <w:rPr>
          <w:b/>
          <w:bCs/>
        </w:rPr>
      </w:pPr>
      <w:r w:rsidRPr="00C279F3">
        <w:rPr>
          <w:b/>
          <w:bCs/>
        </w:rPr>
        <w:t>Title:</w:t>
      </w:r>
    </w:p>
    <w:p w14:paraId="130523D6" w14:textId="17F78EE6" w:rsidR="00F72931" w:rsidRDefault="00F72931">
      <w:r>
        <w:t>Nuclear quadrupole coupling in Si/</w:t>
      </w:r>
      <w:proofErr w:type="spellStart"/>
      <w:r>
        <w:t>SiGe</w:t>
      </w:r>
      <w:proofErr w:type="spellEnd"/>
      <w:r>
        <w:t xml:space="preserve"> </w:t>
      </w:r>
      <w:r w:rsidR="00FE7102">
        <w:t xml:space="preserve">heterostructures </w:t>
      </w:r>
      <w:r>
        <w:t>from first principles</w:t>
      </w:r>
    </w:p>
    <w:p w14:paraId="7CCB5FD2" w14:textId="77777777" w:rsidR="00F72931" w:rsidRDefault="00F72931"/>
    <w:p w14:paraId="6D6B3405" w14:textId="756AFA61" w:rsidR="00E6068B" w:rsidRPr="00C279F3" w:rsidRDefault="00F72931">
      <w:pPr>
        <w:rPr>
          <w:b/>
          <w:bCs/>
        </w:rPr>
      </w:pPr>
      <w:r w:rsidRPr="00C279F3">
        <w:rPr>
          <w:b/>
          <w:bCs/>
        </w:rPr>
        <w:t>Authors:</w:t>
      </w:r>
    </w:p>
    <w:p w14:paraId="71636922" w14:textId="4D1A4547" w:rsidR="00F72931" w:rsidRDefault="00F72931">
      <w:r>
        <w:t>N. Tobias Jacobson</w:t>
      </w:r>
      <w:r w:rsidR="00181864" w:rsidRPr="00181864">
        <w:rPr>
          <w:vertAlign w:val="superscript"/>
        </w:rPr>
        <w:t>1</w:t>
      </w:r>
      <w:r>
        <w:t xml:space="preserve">, Wayne </w:t>
      </w:r>
      <w:r w:rsidR="00C36735">
        <w:t xml:space="preserve">M. </w:t>
      </w:r>
      <w:r>
        <w:t>Witzel</w:t>
      </w:r>
      <w:r w:rsidR="00181864" w:rsidRPr="00181864">
        <w:rPr>
          <w:vertAlign w:val="superscript"/>
        </w:rPr>
        <w:t>1</w:t>
      </w:r>
      <w:r>
        <w:t xml:space="preserve">, Quinn </w:t>
      </w:r>
      <w:r w:rsidR="00324BAB">
        <w:t xml:space="preserve">T. </w:t>
      </w:r>
      <w:r>
        <w:t>Campbell</w:t>
      </w:r>
      <w:r w:rsidR="00181864" w:rsidRPr="00181864">
        <w:rPr>
          <w:vertAlign w:val="superscript"/>
        </w:rPr>
        <w:t>1</w:t>
      </w:r>
      <w:r>
        <w:t xml:space="preserve">, Andrew </w:t>
      </w:r>
      <w:r w:rsidR="00C36735">
        <w:t xml:space="preserve">D. </w:t>
      </w:r>
      <w:r>
        <w:t>Baczewski</w:t>
      </w:r>
      <w:r w:rsidR="00181864" w:rsidRPr="00181864">
        <w:rPr>
          <w:vertAlign w:val="superscript"/>
        </w:rPr>
        <w:t>1</w:t>
      </w:r>
      <w:r>
        <w:t xml:space="preserve">, </w:t>
      </w:r>
      <w:r w:rsidR="008327CC">
        <w:t>Andrew Pan</w:t>
      </w:r>
      <w:r w:rsidR="00181864">
        <w:rPr>
          <w:vertAlign w:val="superscript"/>
        </w:rPr>
        <w:t>2</w:t>
      </w:r>
      <w:r w:rsidR="008327CC">
        <w:t xml:space="preserve">, </w:t>
      </w:r>
      <w:r w:rsidR="00142741">
        <w:t xml:space="preserve">Jesse </w:t>
      </w:r>
      <w:r w:rsidR="008327CC">
        <w:t xml:space="preserve">J. </w:t>
      </w:r>
      <w:r w:rsidR="00142741">
        <w:t>Lutz</w:t>
      </w:r>
      <w:r w:rsidR="00181864" w:rsidRPr="00181864">
        <w:rPr>
          <w:vertAlign w:val="superscript"/>
        </w:rPr>
        <w:t>1</w:t>
      </w:r>
      <w:r w:rsidR="007922AA">
        <w:t xml:space="preserve">, Andrey </w:t>
      </w:r>
      <w:r w:rsidR="00573E4A">
        <w:t xml:space="preserve">A. </w:t>
      </w:r>
      <w:r w:rsidR="007922AA">
        <w:t>Kiselev</w:t>
      </w:r>
      <w:r w:rsidR="00181864">
        <w:rPr>
          <w:vertAlign w:val="superscript"/>
        </w:rPr>
        <w:t>2</w:t>
      </w:r>
      <w:r w:rsidR="007922AA">
        <w:t xml:space="preserve">, Thaddeus </w:t>
      </w:r>
      <w:r w:rsidR="00573E4A">
        <w:t xml:space="preserve">D. </w:t>
      </w:r>
      <w:r w:rsidR="007922AA">
        <w:t>Ladd</w:t>
      </w:r>
      <w:r w:rsidR="00181864">
        <w:rPr>
          <w:vertAlign w:val="superscript"/>
        </w:rPr>
        <w:t>2</w:t>
      </w:r>
      <w:r w:rsidR="007922AA">
        <w:t xml:space="preserve">, </w:t>
      </w:r>
      <w:r>
        <w:t xml:space="preserve">and Dwight </w:t>
      </w:r>
      <w:r w:rsidR="00C36735">
        <w:t xml:space="preserve">R. </w:t>
      </w:r>
      <w:r>
        <w:t>Luhman</w:t>
      </w:r>
      <w:r w:rsidR="00181864" w:rsidRPr="00181864">
        <w:rPr>
          <w:vertAlign w:val="superscript"/>
        </w:rPr>
        <w:t>1</w:t>
      </w:r>
    </w:p>
    <w:p w14:paraId="2289EFF2" w14:textId="3CC95556" w:rsidR="00181864" w:rsidRDefault="00181864" w:rsidP="00181864">
      <w:pPr>
        <w:pStyle w:val="ListParagraph"/>
        <w:numPr>
          <w:ilvl w:val="0"/>
          <w:numId w:val="1"/>
        </w:numPr>
      </w:pPr>
      <w:r>
        <w:t>Sandia National Laboratories, Albuquerque, NM</w:t>
      </w:r>
    </w:p>
    <w:p w14:paraId="0F439DA5" w14:textId="0075FC28" w:rsidR="00181864" w:rsidRDefault="00181864" w:rsidP="00181864">
      <w:pPr>
        <w:pStyle w:val="ListParagraph"/>
        <w:numPr>
          <w:ilvl w:val="0"/>
          <w:numId w:val="1"/>
        </w:numPr>
      </w:pPr>
      <w:r>
        <w:t>HRL Laboratories, Malibu, CA</w:t>
      </w:r>
    </w:p>
    <w:p w14:paraId="7F1B158B" w14:textId="77777777" w:rsidR="00F72931" w:rsidRDefault="00F72931"/>
    <w:p w14:paraId="7273476B" w14:textId="77777777" w:rsidR="00E6068B" w:rsidRPr="00C279F3" w:rsidRDefault="00F72931">
      <w:pPr>
        <w:rPr>
          <w:b/>
          <w:bCs/>
        </w:rPr>
      </w:pPr>
      <w:r w:rsidRPr="00C279F3">
        <w:rPr>
          <w:b/>
          <w:bCs/>
        </w:rPr>
        <w:t>Abstract:</w:t>
      </w:r>
    </w:p>
    <w:p w14:paraId="7ABB9BC7" w14:textId="76913D35" w:rsidR="00DA3FBC" w:rsidRDefault="00F72931" w:rsidP="00207331">
      <w:pPr>
        <w:jc w:val="both"/>
      </w:pPr>
      <w:r w:rsidRPr="00F72931">
        <w:t xml:space="preserve">Spinful nuclei </w:t>
      </w:r>
      <w:r w:rsidR="00693F67">
        <w:t xml:space="preserve">currently </w:t>
      </w:r>
      <w:r w:rsidR="00B158A9">
        <w:t xml:space="preserve">present a significant </w:t>
      </w:r>
      <w:r w:rsidRPr="00F72931">
        <w:t>source of error for spin qubits in silicon. For quantum dots in Si/</w:t>
      </w:r>
      <w:proofErr w:type="spellStart"/>
      <w:r w:rsidRPr="00F72931">
        <w:t>SiGe</w:t>
      </w:r>
      <w:proofErr w:type="spellEnd"/>
      <w:r w:rsidRPr="00F72931">
        <w:t xml:space="preserve"> heterostructures, </w:t>
      </w:r>
      <w:r w:rsidR="00B158A9">
        <w:t xml:space="preserve">magnetic noise arises from dipole coupling-mediated flip-flopping between </w:t>
      </w:r>
      <w:r w:rsidRPr="00F72931">
        <w:t xml:space="preserve">29Si nuclei </w:t>
      </w:r>
      <w:r w:rsidR="00B158A9">
        <w:t>and from</w:t>
      </w:r>
      <w:r w:rsidRPr="00F72931">
        <w:t xml:space="preserve"> </w:t>
      </w:r>
      <w:r w:rsidR="00B158A9">
        <w:t xml:space="preserve">quadrupole coupling-driven dynamics of </w:t>
      </w:r>
      <w:r w:rsidRPr="00F72931">
        <w:t xml:space="preserve">73Ge. In this work, we compute the distribution of </w:t>
      </w:r>
      <w:r w:rsidR="006974D2">
        <w:t xml:space="preserve">73Ge </w:t>
      </w:r>
      <w:r w:rsidRPr="00F72931">
        <w:t xml:space="preserve">nuclear quadrupole tensors in realistic quantum wells. To do </w:t>
      </w:r>
      <w:r w:rsidR="006974D2">
        <w:t>so</w:t>
      </w:r>
      <w:r w:rsidRPr="00F72931">
        <w:t>, we perform DFT-based calculations of electric field gradients</w:t>
      </w:r>
      <w:r w:rsidR="00E6068B">
        <w:t xml:space="preserve"> in many </w:t>
      </w:r>
      <w:proofErr w:type="spellStart"/>
      <w:r w:rsidR="006974D2">
        <w:t>SiGe</w:t>
      </w:r>
      <w:proofErr w:type="spellEnd"/>
      <w:r w:rsidR="006974D2">
        <w:t xml:space="preserve"> </w:t>
      </w:r>
      <w:r w:rsidR="00E6068B">
        <w:t>alloy realizations</w:t>
      </w:r>
      <w:r w:rsidRPr="00F72931">
        <w:t xml:space="preserve">, construct and verify an efficient linear response model </w:t>
      </w:r>
      <w:r w:rsidR="006974D2">
        <w:t xml:space="preserve">based on local atomistic </w:t>
      </w:r>
      <w:r w:rsidRPr="00F72931">
        <w:t xml:space="preserve">strain </w:t>
      </w:r>
      <w:r w:rsidR="00E6068B">
        <w:t xml:space="preserve">that is </w:t>
      </w:r>
      <w:r w:rsidRPr="00F72931">
        <w:t xml:space="preserve">fit to the DFT </w:t>
      </w:r>
      <w:proofErr w:type="gramStart"/>
      <w:r w:rsidRPr="00F72931">
        <w:t>results,</w:t>
      </w:r>
      <w:r w:rsidR="008B7E00">
        <w:t xml:space="preserve"> </w:t>
      </w:r>
      <w:r w:rsidRPr="00F72931">
        <w:t>and</w:t>
      </w:r>
      <w:proofErr w:type="gramEnd"/>
      <w:r w:rsidRPr="00F72931">
        <w:t xml:space="preserve"> use molecular dynamics to evaluate the </w:t>
      </w:r>
      <w:r w:rsidR="006974D2">
        <w:t xml:space="preserve">strain-relaxed </w:t>
      </w:r>
      <w:r w:rsidRPr="00F72931">
        <w:t xml:space="preserve">atomic coordinates </w:t>
      </w:r>
      <w:r w:rsidR="006974D2">
        <w:t>of the Si/</w:t>
      </w:r>
      <w:proofErr w:type="spellStart"/>
      <w:r w:rsidR="006974D2">
        <w:t>SiGe</w:t>
      </w:r>
      <w:proofErr w:type="spellEnd"/>
      <w:r w:rsidR="006974D2">
        <w:t xml:space="preserve"> heterostructure</w:t>
      </w:r>
      <w:r w:rsidRPr="00F72931">
        <w:t>. Given this distribution of quadrupole couplings and model-derived hyperfine couplings based on realistic quantum dot dimensions, we calculate the consequences of this nuclear quadrupole distribution </w:t>
      </w:r>
      <w:r w:rsidR="006974D2">
        <w:t xml:space="preserve">on </w:t>
      </w:r>
      <w:r w:rsidRPr="00F72931">
        <w:t>magnetic noise and compare with published T2 v</w:t>
      </w:r>
      <w:r w:rsidR="00EC25ED">
        <w:t>ersu</w:t>
      </w:r>
      <w:r w:rsidRPr="00F72931">
        <w:t>s B-field data [</w:t>
      </w:r>
      <w:proofErr w:type="spellStart"/>
      <w:r w:rsidRPr="00F72931">
        <w:t>Kerckhoff</w:t>
      </w:r>
      <w:proofErr w:type="spellEnd"/>
      <w:r w:rsidRPr="00F72931">
        <w:t xml:space="preserve">, et al. PRX Quantum 2, 010347 (2021)]. </w:t>
      </w:r>
      <w:r w:rsidR="00F92D5C">
        <w:t>Finally, we will discuss the role that nucleus-phonon coupling may play in governing nuclear dynamics and magnetic noise.</w:t>
      </w:r>
    </w:p>
    <w:p w14:paraId="7BD52F19" w14:textId="77777777" w:rsidR="00F40FCC" w:rsidRDefault="00F40FCC" w:rsidP="00207331">
      <w:pPr>
        <w:jc w:val="both"/>
      </w:pPr>
    </w:p>
    <w:p w14:paraId="1A379C4E" w14:textId="5ADC7118" w:rsidR="00F40FCC" w:rsidRDefault="00565F5E" w:rsidP="00207331">
      <w:pPr>
        <w:jc w:val="both"/>
      </w:pPr>
      <w:r>
        <w:t xml:space="preserve">SNL is managed and operated by NTESS under DOE NNSA contract </w:t>
      </w:r>
      <w:r w:rsidR="00F40FCC" w:rsidRPr="00F40FCC">
        <w:t>DE-NA0003525</w:t>
      </w:r>
      <w:r w:rsidR="00F40FCC">
        <w:t>.</w:t>
      </w:r>
    </w:p>
    <w:sectPr w:rsidR="00F40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E72DDA"/>
    <w:multiLevelType w:val="hybridMultilevel"/>
    <w:tmpl w:val="7568A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34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31"/>
    <w:rsid w:val="0000097A"/>
    <w:rsid w:val="000061E6"/>
    <w:rsid w:val="00032479"/>
    <w:rsid w:val="00097623"/>
    <w:rsid w:val="000C7B9F"/>
    <w:rsid w:val="00142741"/>
    <w:rsid w:val="0015592B"/>
    <w:rsid w:val="00181864"/>
    <w:rsid w:val="00207331"/>
    <w:rsid w:val="002236C8"/>
    <w:rsid w:val="00324BAB"/>
    <w:rsid w:val="00393EEB"/>
    <w:rsid w:val="00403C06"/>
    <w:rsid w:val="004917FF"/>
    <w:rsid w:val="005037F7"/>
    <w:rsid w:val="00565F5E"/>
    <w:rsid w:val="00573E4A"/>
    <w:rsid w:val="006324E8"/>
    <w:rsid w:val="00693F67"/>
    <w:rsid w:val="006974D2"/>
    <w:rsid w:val="007060D6"/>
    <w:rsid w:val="0072385D"/>
    <w:rsid w:val="007922AA"/>
    <w:rsid w:val="007B1AC2"/>
    <w:rsid w:val="007E4D88"/>
    <w:rsid w:val="00827DF8"/>
    <w:rsid w:val="008327CC"/>
    <w:rsid w:val="00835415"/>
    <w:rsid w:val="008A5F91"/>
    <w:rsid w:val="008B7E00"/>
    <w:rsid w:val="009022D5"/>
    <w:rsid w:val="00937A17"/>
    <w:rsid w:val="00A04409"/>
    <w:rsid w:val="00AC2EC9"/>
    <w:rsid w:val="00B158A9"/>
    <w:rsid w:val="00B57144"/>
    <w:rsid w:val="00BF4213"/>
    <w:rsid w:val="00C101CF"/>
    <w:rsid w:val="00C279F3"/>
    <w:rsid w:val="00C36735"/>
    <w:rsid w:val="00D8629E"/>
    <w:rsid w:val="00DA3FBC"/>
    <w:rsid w:val="00DF440C"/>
    <w:rsid w:val="00E6068B"/>
    <w:rsid w:val="00EC25ED"/>
    <w:rsid w:val="00EF0177"/>
    <w:rsid w:val="00F40FCC"/>
    <w:rsid w:val="00F72931"/>
    <w:rsid w:val="00F92D5C"/>
    <w:rsid w:val="00FB2976"/>
    <w:rsid w:val="00FE7102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91242F"/>
  <w15:chartTrackingRefBased/>
  <w15:docId w15:val="{5548597E-2AA4-5048-9665-DC1F7D41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9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9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9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9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9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9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9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9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9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9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9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9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9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9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93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37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Jacobson, Toby</dc:creator>
  <cp:keywords/>
  <dc:description/>
  <cp:lastModifiedBy>Luhman, Dwight Ryan</cp:lastModifiedBy>
  <cp:revision>12</cp:revision>
  <dcterms:created xsi:type="dcterms:W3CDTF">2024-06-20T04:09:00Z</dcterms:created>
  <dcterms:modified xsi:type="dcterms:W3CDTF">2024-08-31T17:07:00Z</dcterms:modified>
</cp:coreProperties>
</file>