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997D6" w14:textId="77777777" w:rsidR="00FE79BA" w:rsidRDefault="00FE79BA" w:rsidP="001E4F9A">
      <w:pPr>
        <w:pStyle w:val="Authorlist"/>
        <w:rPr>
          <w:rFonts w:eastAsiaTheme="majorEastAsia"/>
          <w:spacing w:val="-10"/>
          <w:kern w:val="28"/>
          <w:sz w:val="40"/>
          <w:szCs w:val="40"/>
        </w:rPr>
      </w:pPr>
      <w:r w:rsidRPr="00FE79BA">
        <w:rPr>
          <w:rFonts w:eastAsiaTheme="majorEastAsia"/>
          <w:spacing w:val="-10"/>
          <w:kern w:val="28"/>
          <w:sz w:val="40"/>
          <w:szCs w:val="40"/>
        </w:rPr>
        <w:t>Split-gate Radio-Frequency Reﬂectometry in Si-MOS gate-defined Quantum Dots</w:t>
      </w:r>
      <w:r w:rsidRPr="00FE79BA">
        <w:rPr>
          <w:rFonts w:eastAsiaTheme="majorEastAsia" w:hint="eastAsia"/>
          <w:spacing w:val="-10"/>
          <w:kern w:val="28"/>
          <w:sz w:val="40"/>
          <w:szCs w:val="40"/>
        </w:rPr>
        <w:t xml:space="preserve"> </w:t>
      </w:r>
    </w:p>
    <w:p w14:paraId="4393ABC7" w14:textId="279B5501" w:rsidR="00C77156" w:rsidRPr="00C77156" w:rsidRDefault="00FE79BA" w:rsidP="001E4F9A">
      <w:pPr>
        <w:pStyle w:val="Authorlist"/>
      </w:pPr>
      <w:r>
        <w:t>Sheng-Kai Zhu</w:t>
      </w:r>
      <w:r w:rsidRPr="00224950">
        <w:rPr>
          <w:rFonts w:hint="eastAsia"/>
          <w:vertAlign w:val="superscript"/>
        </w:rPr>
        <w:t xml:space="preserve"> 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>,</w:t>
      </w:r>
      <w:r>
        <w:t xml:space="preserve"> Ning-Chu</w:t>
      </w:r>
      <w:r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Pr="00FE79BA">
        <w:t>Hai-</w:t>
      </w:r>
      <w:proofErr w:type="spellStart"/>
      <w:r w:rsidRPr="00FE79BA">
        <w:t>Ou</w:t>
      </w:r>
      <w:proofErr w:type="spellEnd"/>
      <w:r w:rsidRPr="00FE79BA">
        <w:t xml:space="preserve"> Li</w:t>
      </w:r>
      <w:r w:rsidRPr="00224950">
        <w:rPr>
          <w:rFonts w:hint="eastAsia"/>
          <w:vertAlign w:val="superscript"/>
        </w:rPr>
        <w:t>1</w:t>
      </w:r>
      <w:r w:rsidRPr="00FE79BA">
        <w:t>, Guo-Ping Guo</w:t>
      </w:r>
      <w:r w:rsidRPr="00224950">
        <w:rPr>
          <w:rFonts w:hint="eastAsia"/>
          <w:vertAlign w:val="superscript"/>
        </w:rPr>
        <w:t>1</w:t>
      </w:r>
    </w:p>
    <w:p w14:paraId="081FFB1B" w14:textId="3CB1ECC7" w:rsidR="00C77156" w:rsidRDefault="00224950" w:rsidP="00FE79B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FE79BA" w:rsidRPr="00FE79BA">
        <w:t xml:space="preserve"> </w:t>
      </w:r>
      <w:r w:rsidR="00FE79BA" w:rsidRPr="00FE79BA">
        <w:t>University of Science and Technology of China</w:t>
      </w:r>
      <w:r w:rsidR="00F72151">
        <w:rPr>
          <w:rFonts w:hint="eastAsia"/>
        </w:rPr>
        <w:t xml:space="preserve"> </w:t>
      </w:r>
    </w:p>
    <w:p w14:paraId="48E88578" w14:textId="77777777" w:rsidR="00FE79BA" w:rsidRDefault="00FE79BA" w:rsidP="001E4F9A"/>
    <w:p w14:paraId="0EF85633" w14:textId="00A15939" w:rsidR="00354FC6" w:rsidRDefault="00354FC6" w:rsidP="001E4F9A">
      <w:r>
        <w:rPr>
          <w:rFonts w:hint="eastAsia"/>
        </w:rPr>
        <w:t xml:space="preserve">When submitting the abstract, </w:t>
      </w:r>
      <w:r w:rsidR="00514895">
        <w:t>please</w:t>
      </w:r>
      <w:r>
        <w:rPr>
          <w:rFonts w:hint="eastAsia"/>
        </w:rPr>
        <w:t xml:space="preserve"> fill in the following Information:</w:t>
      </w:r>
    </w:p>
    <w:p w14:paraId="485BB54C" w14:textId="389372E2" w:rsidR="00354FC6" w:rsidRDefault="00354FC6" w:rsidP="00354FC6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Name of </w:t>
      </w:r>
      <w:r w:rsidR="00694951">
        <w:rPr>
          <w:rFonts w:hint="eastAsia"/>
        </w:rPr>
        <w:t>p</w:t>
      </w:r>
      <w:r>
        <w:rPr>
          <w:rFonts w:hint="eastAsia"/>
        </w:rPr>
        <w:t>resenter</w:t>
      </w:r>
      <w:r w:rsidR="00A9125F">
        <w:t xml:space="preserve">: </w:t>
      </w:r>
      <w:r w:rsidR="00FE79BA">
        <w:t>Sheng-Kai Zhu</w:t>
      </w:r>
    </w:p>
    <w:p w14:paraId="33B4DA1B" w14:textId="641BA2DF" w:rsidR="00354FC6" w:rsidRDefault="00354FC6" w:rsidP="00354FC6">
      <w:pPr>
        <w:pStyle w:val="a9"/>
        <w:numPr>
          <w:ilvl w:val="0"/>
          <w:numId w:val="1"/>
        </w:numPr>
      </w:pPr>
      <w:r>
        <w:rPr>
          <w:rFonts w:hint="eastAsia"/>
        </w:rPr>
        <w:t>Presenter</w:t>
      </w:r>
      <w:r>
        <w:t>’</w:t>
      </w:r>
      <w:r>
        <w:rPr>
          <w:rFonts w:hint="eastAsia"/>
        </w:rPr>
        <w:t xml:space="preserve">s </w:t>
      </w:r>
      <w:r w:rsidR="0069213C">
        <w:rPr>
          <w:rFonts w:hint="eastAsia"/>
        </w:rPr>
        <w:t xml:space="preserve">main </w:t>
      </w:r>
      <w:r w:rsidR="00694951">
        <w:rPr>
          <w:rFonts w:hint="eastAsia"/>
        </w:rPr>
        <w:t>a</w:t>
      </w:r>
      <w:r>
        <w:rPr>
          <w:rFonts w:hint="eastAsia"/>
        </w:rPr>
        <w:t>ffiliation</w:t>
      </w:r>
      <w:r w:rsidR="00FE79BA">
        <w:t xml:space="preserve">: </w:t>
      </w:r>
      <w:r w:rsidR="00FE79BA" w:rsidRPr="00FE79BA">
        <w:t>University of Science and Technology of China</w:t>
      </w:r>
    </w:p>
    <w:p w14:paraId="525CDC35" w14:textId="2BC59688" w:rsidR="00694951" w:rsidRDefault="00694951" w:rsidP="00354FC6">
      <w:pPr>
        <w:pStyle w:val="a9"/>
        <w:numPr>
          <w:ilvl w:val="0"/>
          <w:numId w:val="1"/>
        </w:numPr>
      </w:pPr>
      <w:r>
        <w:rPr>
          <w:rFonts w:hint="eastAsia"/>
        </w:rPr>
        <w:t>Presenter</w:t>
      </w:r>
      <w:r>
        <w:t>’</w:t>
      </w:r>
      <w:r>
        <w:rPr>
          <w:rFonts w:hint="eastAsia"/>
        </w:rPr>
        <w:t>s position</w:t>
      </w:r>
      <w:r w:rsidR="00FE79BA">
        <w:t>: student</w:t>
      </w:r>
    </w:p>
    <w:p w14:paraId="7F60F6A5" w14:textId="4E50F756" w:rsidR="00354FC6" w:rsidRDefault="00354FC6" w:rsidP="00514895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Abstract </w:t>
      </w:r>
      <w:r w:rsidR="00694951">
        <w:rPr>
          <w:rFonts w:hint="eastAsia"/>
        </w:rPr>
        <w:t>t</w:t>
      </w:r>
      <w:r>
        <w:rPr>
          <w:rFonts w:hint="eastAsia"/>
        </w:rPr>
        <w:t>itle</w:t>
      </w:r>
      <w:r w:rsidR="00FE79BA">
        <w:t xml:space="preserve">: </w:t>
      </w:r>
      <w:r w:rsidR="00FE79BA" w:rsidRPr="00FE79BA">
        <w:t>Split-gate Radio-Frequency Reﬂectometry in Si-MOS gate-defined Quantum Dots</w:t>
      </w:r>
    </w:p>
    <w:p w14:paraId="1AD58140" w14:textId="59BF75F4" w:rsidR="00B24FDF" w:rsidRDefault="00B24FDF" w:rsidP="00514895">
      <w:pPr>
        <w:pStyle w:val="a9"/>
        <w:numPr>
          <w:ilvl w:val="0"/>
          <w:numId w:val="1"/>
        </w:numPr>
      </w:pPr>
      <w:r>
        <w:rPr>
          <w:rFonts w:hint="eastAsia"/>
        </w:rPr>
        <w:t>Email contact</w:t>
      </w:r>
      <w:r w:rsidR="00FE79BA">
        <w:t xml:space="preserve">: </w:t>
      </w:r>
      <w:r w:rsidR="00FE79BA" w:rsidRPr="00FE79BA">
        <w:t>kkooxx@mail.ustc.edu.cn</w:t>
      </w:r>
    </w:p>
    <w:p w14:paraId="0B19F434" w14:textId="19FA1D64" w:rsidR="00FE79BA" w:rsidRDefault="00FE79BA" w:rsidP="00FE79BA">
      <w:pPr>
        <w:rPr>
          <w:rFonts w:hint="eastAsia"/>
        </w:rPr>
      </w:pPr>
      <w:r>
        <w:t>Radio frequency (RF) detection circuits are widely used for rapid and high-fidelity detection of charge and spin states in semiconductor quantum dots. However, the commonly used method of applying RF signal from ohmic contacts has several problems: leakage of RF signals due to the capacitances between the accumulation gates and the two-dimensional electron gas beneath it, along with the dissipation of RF signals caused by the resistance of the two-dimensional electron gas.</w:t>
      </w:r>
    </w:p>
    <w:p w14:paraId="7DBA1DDE" w14:textId="77777777" w:rsidR="00FE79BA" w:rsidRDefault="00FE79BA" w:rsidP="00FE79BA">
      <w:r>
        <w:t>For the first time, we have adopted the split gate method in the Si-MOS quantum dot system, splitting the accumulation gate into two parts and applying the RF signal from the split accumulation gate.</w:t>
      </w:r>
    </w:p>
    <w:p w14:paraId="316C20A3" w14:textId="6818C994" w:rsidR="007553E8" w:rsidRDefault="00FE79BA" w:rsidP="00FE79BA">
      <w:r>
        <w:t>This method not only utilizes the original leakage channel as a coupling channel but also avoids the problem of dissipation resistance. Thereby, it achieves RF reflectometry when the ion implantation area is more than 80μm away from the SET, and achieves a charge detection with a fidelity above 99% in an integration time of 140ns.</w:t>
      </w:r>
    </w:p>
    <w:p w14:paraId="47B56DBA" w14:textId="622B3316" w:rsidR="00224950" w:rsidRPr="00C77156" w:rsidRDefault="00FE79BA" w:rsidP="00FE79BA">
      <w:pPr>
        <w:jc w:val="center"/>
      </w:pPr>
      <w:r>
        <w:rPr>
          <w:noProof/>
        </w:rPr>
        <w:drawing>
          <wp:inline distT="0" distB="0" distL="0" distR="0" wp14:anchorId="63A407FD" wp14:editId="7305D649">
            <wp:extent cx="4627421" cy="3155473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615" cy="31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950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EBF55" w14:textId="77777777" w:rsidR="00E55480" w:rsidRDefault="00E55480" w:rsidP="00CE15CF">
      <w:pPr>
        <w:spacing w:after="0" w:line="240" w:lineRule="auto"/>
      </w:pPr>
      <w:r>
        <w:separator/>
      </w:r>
    </w:p>
  </w:endnote>
  <w:endnote w:type="continuationSeparator" w:id="0">
    <w:p w14:paraId="046D0F44" w14:textId="77777777" w:rsidR="00E55480" w:rsidRDefault="00E55480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5F289" w14:textId="77777777" w:rsidR="00E55480" w:rsidRDefault="00E55480" w:rsidP="00CE15CF">
      <w:pPr>
        <w:spacing w:after="0" w:line="240" w:lineRule="auto"/>
      </w:pPr>
      <w:r>
        <w:separator/>
      </w:r>
    </w:p>
  </w:footnote>
  <w:footnote w:type="continuationSeparator" w:id="0">
    <w:p w14:paraId="6DC10DBD" w14:textId="77777777" w:rsidR="00E55480" w:rsidRDefault="00E55480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92CFE"/>
    <w:rsid w:val="00196367"/>
    <w:rsid w:val="001E4F9A"/>
    <w:rsid w:val="00224950"/>
    <w:rsid w:val="00310969"/>
    <w:rsid w:val="00354FC6"/>
    <w:rsid w:val="003B5A75"/>
    <w:rsid w:val="00480AB4"/>
    <w:rsid w:val="004C18D2"/>
    <w:rsid w:val="00514895"/>
    <w:rsid w:val="00573209"/>
    <w:rsid w:val="0069213C"/>
    <w:rsid w:val="00694951"/>
    <w:rsid w:val="00751E64"/>
    <w:rsid w:val="007553E8"/>
    <w:rsid w:val="007B47C9"/>
    <w:rsid w:val="00A00D9F"/>
    <w:rsid w:val="00A322E1"/>
    <w:rsid w:val="00A50716"/>
    <w:rsid w:val="00A8352C"/>
    <w:rsid w:val="00A9125F"/>
    <w:rsid w:val="00AE30CA"/>
    <w:rsid w:val="00AE43D2"/>
    <w:rsid w:val="00B24FDF"/>
    <w:rsid w:val="00BA4C5D"/>
    <w:rsid w:val="00C06AC6"/>
    <w:rsid w:val="00C77156"/>
    <w:rsid w:val="00CE11C9"/>
    <w:rsid w:val="00CE15CF"/>
    <w:rsid w:val="00E55480"/>
    <w:rsid w:val="00EA0133"/>
    <w:rsid w:val="00EE472A"/>
    <w:rsid w:val="00F30FBB"/>
    <w:rsid w:val="00F72151"/>
    <w:rsid w:val="00FD4875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a4">
    <w:name w:val="标题 字符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5">
    <w:name w:val="Subtitle"/>
    <w:basedOn w:val="a"/>
    <w:next w:val="a"/>
    <w:link w:val="a6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semiHidden/>
    <w:rsid w:val="00C77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aa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semiHidden/>
    <w:rsid w:val="00C77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e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f">
    <w:name w:val="header"/>
    <w:basedOn w:val="a"/>
    <w:link w:val="af0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CE15CF"/>
    <w:rPr>
      <w:rFonts w:ascii="Arial" w:hAnsi="Arial" w:cs="Arial"/>
    </w:rPr>
  </w:style>
  <w:style w:type="paragraph" w:styleId="af1">
    <w:name w:val="footer"/>
    <w:basedOn w:val="a"/>
    <w:link w:val="af2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kkooxx</cp:lastModifiedBy>
  <cp:revision>2</cp:revision>
  <dcterms:created xsi:type="dcterms:W3CDTF">2024-09-02T02:51:00Z</dcterms:created>
  <dcterms:modified xsi:type="dcterms:W3CDTF">2024-09-02T02:51:00Z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